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9AA46" w14:textId="77777777" w:rsidR="00352162" w:rsidRDefault="00F528BF">
      <w:pPr>
        <w:pStyle w:val="a6"/>
        <w:pBdr>
          <w:bottom w:val="thickThinSmallGap" w:sz="24" w:space="0" w:color="622423"/>
        </w:pBdr>
        <w:jc w:val="center"/>
        <w:rPr>
          <w:rFonts w:ascii="Cambria" w:hAnsi="Cambria" w:cs="Cambria"/>
          <w:b/>
          <w:bCs/>
          <w:sz w:val="40"/>
          <w:szCs w:val="40"/>
        </w:rPr>
      </w:pPr>
      <w:bookmarkStart w:id="0" w:name="_GoBack"/>
      <w:bookmarkEnd w:id="0"/>
      <w:r>
        <w:rPr>
          <w:rFonts w:ascii="Cambria" w:hAnsi="Cambria" w:cs="Cambria"/>
          <w:b/>
          <w:bCs/>
          <w:sz w:val="40"/>
          <w:szCs w:val="40"/>
        </w:rPr>
        <w:t>Общество с ограниченной ответственностью «ПРОФИТ-ПЛЮС»</w:t>
      </w:r>
    </w:p>
    <w:p w14:paraId="71A6014A" w14:textId="77777777" w:rsidR="00352162" w:rsidRDefault="00F528BF">
      <w:pPr>
        <w:pStyle w:val="a6"/>
        <w:pBdr>
          <w:bottom w:val="thickThinSmallGap" w:sz="24" w:space="0" w:color="622423"/>
        </w:pBdr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ОГРН </w:t>
      </w:r>
      <w:r>
        <w:t>1177746911363</w:t>
      </w:r>
      <w:r>
        <w:rPr>
          <w:rFonts w:ascii="Cambria" w:hAnsi="Cambria" w:cs="Cambria"/>
          <w:sz w:val="20"/>
          <w:szCs w:val="20"/>
        </w:rPr>
        <w:t xml:space="preserve">, ИНН/КПП </w:t>
      </w:r>
      <w:r>
        <w:t>7751067770/775101001</w:t>
      </w:r>
    </w:p>
    <w:p w14:paraId="088C6720" w14:textId="77777777" w:rsidR="00352162" w:rsidRDefault="00F528BF">
      <w:pPr>
        <w:pStyle w:val="a6"/>
        <w:pBdr>
          <w:bottom w:val="thickThinSmallGap" w:sz="24" w:space="0" w:color="622423"/>
        </w:pBdr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Юр. адрес:  </w:t>
      </w:r>
      <w:bookmarkStart w:id="1" w:name="OLE_LINK18"/>
      <w:bookmarkStart w:id="2" w:name="OLE_LINK19"/>
      <w:bookmarkStart w:id="3" w:name="OLE_LINK3"/>
      <w:bookmarkStart w:id="4" w:name="OLE_LINK4"/>
      <w:r>
        <w:rPr>
          <w:rFonts w:ascii="Cambria" w:hAnsi="Cambria" w:cs="Cambria"/>
          <w:sz w:val="20"/>
          <w:szCs w:val="20"/>
        </w:rPr>
        <w:t>108811, г. Москва г Московский,ул. Атласова, д. 9</w:t>
      </w:r>
      <w:bookmarkEnd w:id="1"/>
      <w:bookmarkEnd w:id="2"/>
    </w:p>
    <w:p w14:paraId="0D5CF831" w14:textId="77777777" w:rsidR="00352162" w:rsidRDefault="00F528BF">
      <w:pPr>
        <w:pStyle w:val="a6"/>
        <w:pBdr>
          <w:bottom w:val="thickThinSmallGap" w:sz="24" w:space="0" w:color="622423"/>
        </w:pBdr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Факт. адрес: 108811, г. Москва г Московский,ул. Атласова, д. 9</w:t>
      </w:r>
    </w:p>
    <w:p w14:paraId="42AA20CE" w14:textId="77777777" w:rsidR="00352162" w:rsidRDefault="00F528BF">
      <w:pPr>
        <w:pStyle w:val="a6"/>
        <w:pBdr>
          <w:bottom w:val="thickThinSmallGap" w:sz="24" w:space="0" w:color="622423"/>
        </w:pBdr>
        <w:jc w:val="center"/>
      </w:pPr>
      <w:r>
        <w:rPr>
          <w:rFonts w:ascii="Cambria" w:hAnsi="Cambria" w:cs="Cambria"/>
          <w:sz w:val="20"/>
          <w:szCs w:val="20"/>
        </w:rPr>
        <w:t xml:space="preserve">тел.: </w:t>
      </w:r>
      <w:bookmarkStart w:id="5" w:name="OLE_LINK12"/>
      <w:r>
        <w:rPr>
          <w:rFonts w:ascii="Cambria" w:hAnsi="Cambria" w:cs="Cambria"/>
          <w:sz w:val="20"/>
          <w:szCs w:val="20"/>
        </w:rPr>
        <w:t>89</w:t>
      </w:r>
      <w:bookmarkEnd w:id="3"/>
      <w:bookmarkEnd w:id="4"/>
      <w:r>
        <w:rPr>
          <w:rFonts w:ascii="Cambria" w:hAnsi="Cambria" w:cs="Cambria"/>
          <w:sz w:val="20"/>
          <w:szCs w:val="20"/>
        </w:rPr>
        <w:t>263663287</w:t>
      </w:r>
      <w:bookmarkEnd w:id="5"/>
      <w:r>
        <w:rPr>
          <w:rFonts w:ascii="Cambria" w:hAnsi="Cambria" w:cs="Cambria"/>
          <w:sz w:val="20"/>
          <w:szCs w:val="20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moscow</w:t>
        </w:r>
        <w:r>
          <w:rPr>
            <w:rStyle w:val="a3"/>
            <w:rFonts w:ascii="Cambria" w:hAnsi="Cambria" w:cs="Cambria"/>
            <w:sz w:val="20"/>
            <w:szCs w:val="20"/>
          </w:rPr>
          <w:t>@profitp.su</w:t>
        </w:r>
      </w:hyperlink>
      <w:r>
        <w:rPr>
          <w:rFonts w:ascii="Cambria" w:hAnsi="Cambria" w:cs="Cambria"/>
          <w:sz w:val="20"/>
          <w:szCs w:val="20"/>
        </w:rPr>
        <w:t>,</w:t>
      </w:r>
      <w:r>
        <w:t>Банк: АО "ТИНЬКОФФ БАНК"</w:t>
      </w:r>
    </w:p>
    <w:p w14:paraId="13B950BC" w14:textId="77777777" w:rsidR="00352162" w:rsidRDefault="00F528BF">
      <w:pPr>
        <w:pStyle w:val="a6"/>
        <w:pBdr>
          <w:bottom w:val="thickThinSmallGap" w:sz="24" w:space="0" w:color="622423"/>
        </w:pBdr>
        <w:jc w:val="center"/>
        <w:rPr>
          <w:rFonts w:ascii="Cambria" w:hAnsi="Cambria" w:cs="Cambria"/>
          <w:sz w:val="20"/>
          <w:szCs w:val="20"/>
        </w:rPr>
      </w:pPr>
      <w:r>
        <w:t>р/с 40702810810000187180; БИК 044525974</w:t>
      </w:r>
    </w:p>
    <w:p w14:paraId="475B043A" w14:textId="77777777" w:rsidR="00352162" w:rsidRDefault="00352162">
      <w:pPr>
        <w:rPr>
          <w:sz w:val="20"/>
          <w:szCs w:val="20"/>
        </w:rPr>
      </w:pPr>
    </w:p>
    <w:p w14:paraId="09BE0D4D" w14:textId="77777777" w:rsidR="00352162" w:rsidRDefault="00352162">
      <w:pPr>
        <w:jc w:val="center"/>
        <w:rPr>
          <w:color w:val="000000"/>
          <w:sz w:val="22"/>
          <w:szCs w:val="22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683"/>
      </w:tblGrid>
      <w:tr w:rsidR="00352162" w14:paraId="41B980B4" w14:textId="77777777" w:rsidTr="00AA60F0">
        <w:trPr>
          <w:trHeight w:val="6237"/>
        </w:trPr>
        <w:tc>
          <w:tcPr>
            <w:tcW w:w="4781" w:type="dxa"/>
          </w:tcPr>
          <w:p w14:paraId="5B10E97C" w14:textId="77777777" w:rsidR="00352162" w:rsidRPr="00E16644" w:rsidRDefault="00F528BF" w:rsidP="00F225F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Исх. № </w:t>
            </w:r>
            <w:r>
              <w:rPr>
                <w:color w:val="000000"/>
                <w:sz w:val="22"/>
                <w:szCs w:val="22"/>
                <w:lang w:val="en-US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0</w:t>
            </w:r>
            <w:r w:rsidR="00F225F6">
              <w:rPr>
                <w:color w:val="000000"/>
                <w:sz w:val="22"/>
                <w:szCs w:val="22"/>
              </w:rPr>
              <w:t>255</w:t>
            </w:r>
            <w:r w:rsidR="00E1664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</w:t>
            </w:r>
            <w:r w:rsidR="00E16644">
              <w:rPr>
                <w:color w:val="000000"/>
                <w:sz w:val="22"/>
                <w:szCs w:val="22"/>
                <w:lang w:val="en-US"/>
              </w:rPr>
              <w:t xml:space="preserve"> 06</w:t>
            </w:r>
            <w:r>
              <w:rPr>
                <w:color w:val="000000"/>
                <w:sz w:val="22"/>
                <w:szCs w:val="22"/>
              </w:rPr>
              <w:t>.</w:t>
            </w:r>
            <w:r w:rsidR="00E16644">
              <w:rPr>
                <w:color w:val="000000"/>
                <w:sz w:val="22"/>
                <w:szCs w:val="22"/>
                <w:lang w:val="en-US"/>
              </w:rPr>
              <w:t>03</w:t>
            </w:r>
            <w:r>
              <w:rPr>
                <w:color w:val="000000"/>
                <w:sz w:val="22"/>
                <w:szCs w:val="22"/>
              </w:rPr>
              <w:t>.201</w:t>
            </w:r>
            <w:r w:rsidR="00E16644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683" w:type="dxa"/>
          </w:tcPr>
          <w:p w14:paraId="32DA21D3" w14:textId="77777777" w:rsidR="00352162" w:rsidRDefault="00F528BF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i/>
                <w:color w:val="000000"/>
                <w:sz w:val="22"/>
                <w:szCs w:val="22"/>
              </w:rPr>
              <w:t>Р</w:t>
            </w:r>
            <w:r>
              <w:rPr>
                <w:i/>
                <w:color w:val="000000"/>
                <w:sz w:val="22"/>
                <w:szCs w:val="22"/>
              </w:rPr>
              <w:t>уководителю Управления Федеральной Антимонопольной службы</w:t>
            </w:r>
          </w:p>
          <w:p w14:paraId="75506514" w14:textId="77777777" w:rsidR="00352162" w:rsidRPr="008312AB" w:rsidRDefault="00F528BF">
            <w:pPr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по </w:t>
            </w:r>
            <w:r w:rsidR="008312AB" w:rsidRPr="008312AB">
              <w:rPr>
                <w:sz w:val="22"/>
                <w:szCs w:val="22"/>
                <w:shd w:val="clear" w:color="auto" w:fill="FFFFFF"/>
              </w:rPr>
              <w:t>Псковской области</w:t>
            </w:r>
          </w:p>
          <w:p w14:paraId="2842B0C5" w14:textId="77777777" w:rsidR="00352162" w:rsidRPr="008312AB" w:rsidRDefault="008312AB">
            <w:pPr>
              <w:rPr>
                <w:i/>
                <w:sz w:val="22"/>
                <w:szCs w:val="22"/>
              </w:rPr>
            </w:pPr>
            <w:r w:rsidRPr="008312AB">
              <w:rPr>
                <w:sz w:val="22"/>
                <w:szCs w:val="22"/>
                <w:bdr w:val="none" w:sz="0" w:space="0" w:color="auto" w:frame="1"/>
                <w:shd w:val="clear" w:color="auto" w:fill="E6E6E6"/>
              </w:rPr>
              <w:t>Телефон/факс:</w:t>
            </w:r>
            <w:r w:rsidRPr="008312AB">
              <w:rPr>
                <w:sz w:val="22"/>
                <w:szCs w:val="22"/>
                <w:shd w:val="clear" w:color="auto" w:fill="E6E6E6"/>
              </w:rPr>
              <w:t> 8(8112)66-55-53</w:t>
            </w:r>
            <w:r w:rsidRPr="008312AB">
              <w:rPr>
                <w:sz w:val="22"/>
                <w:szCs w:val="22"/>
              </w:rPr>
              <w:br/>
            </w:r>
            <w:r w:rsidRPr="008312AB">
              <w:rPr>
                <w:sz w:val="22"/>
                <w:szCs w:val="22"/>
                <w:bdr w:val="none" w:sz="0" w:space="0" w:color="auto" w:frame="1"/>
                <w:shd w:val="clear" w:color="auto" w:fill="E6E6E6"/>
              </w:rPr>
              <w:t>E-mail:</w:t>
            </w:r>
            <w:r w:rsidRPr="008312AB">
              <w:rPr>
                <w:sz w:val="22"/>
                <w:szCs w:val="22"/>
                <w:shd w:val="clear" w:color="auto" w:fill="E6E6E6"/>
              </w:rPr>
              <w:t> </w:t>
            </w:r>
            <w:hyperlink r:id="rId10" w:history="1">
              <w:r w:rsidRPr="008312AB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E6E6E6"/>
                </w:rPr>
                <w:t>to60@fas.gov.ru</w:t>
              </w:r>
            </w:hyperlink>
          </w:p>
          <w:p w14:paraId="21843CD3" w14:textId="77777777" w:rsidR="00352162" w:rsidRPr="008312AB" w:rsidRDefault="00352162">
            <w:pPr>
              <w:rPr>
                <w:i/>
                <w:color w:val="000000"/>
                <w:sz w:val="22"/>
                <w:szCs w:val="22"/>
              </w:rPr>
            </w:pPr>
          </w:p>
          <w:p w14:paraId="691E3A86" w14:textId="77777777" w:rsidR="00352162" w:rsidRDefault="00F52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Заявитель: ООО «ПРОФИТ-ПЛЮС»</w:t>
            </w:r>
          </w:p>
          <w:p w14:paraId="47B818A5" w14:textId="77777777" w:rsidR="00352162" w:rsidRDefault="00F528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108811</w:t>
            </w:r>
            <w:r>
              <w:rPr>
                <w:sz w:val="22"/>
                <w:szCs w:val="22"/>
              </w:rPr>
              <w:t>, г. Москва г Московский,</w:t>
            </w:r>
          </w:p>
          <w:p w14:paraId="7C965658" w14:textId="77777777" w:rsidR="00352162" w:rsidRDefault="00F528B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Атласова, д. 9</w:t>
            </w:r>
            <w:r>
              <w:rPr>
                <w:color w:val="000000"/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89263663287</w:t>
            </w:r>
            <w:r w:rsidR="001F279A">
              <w:rPr>
                <w:sz w:val="22"/>
                <w:szCs w:val="22"/>
              </w:rPr>
              <w:t xml:space="preserve"> </w:t>
            </w:r>
            <w:hyperlink r:id="rId11" w:history="1">
              <w:r>
                <w:rPr>
                  <w:rStyle w:val="a3"/>
                  <w:sz w:val="22"/>
                  <w:szCs w:val="22"/>
                </w:rPr>
                <w:t>moscow@profitp.su</w:t>
              </w:r>
            </w:hyperlink>
          </w:p>
          <w:p w14:paraId="2E7B5718" w14:textId="77777777" w:rsidR="00352162" w:rsidRDefault="00352162">
            <w:pPr>
              <w:rPr>
                <w:color w:val="000000"/>
                <w:sz w:val="22"/>
                <w:szCs w:val="22"/>
              </w:rPr>
            </w:pPr>
          </w:p>
          <w:p w14:paraId="4CC90790" w14:textId="77777777" w:rsidR="00352162" w:rsidRDefault="00F528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Заказчик </w:t>
            </w:r>
          </w:p>
          <w:p w14:paraId="573402F7" w14:textId="77777777" w:rsidR="00352162" w:rsidRPr="00AA60F0" w:rsidRDefault="00823BB0">
            <w:pPr>
              <w:rPr>
                <w:sz w:val="22"/>
                <w:szCs w:val="22"/>
              </w:rPr>
            </w:pPr>
            <w:hyperlink r:id="rId12" w:tgtFrame="_blank" w:history="1">
              <w:r w:rsidR="00AA60F0" w:rsidRPr="00AA60F0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ФЕДЕРАЛЬНОЕ ГОСУДАРСТВЕННОЕ БЮДЖЕТНОЕ ПРОФЕССИОНАЛЬНОЕ ОБРАЗОВАТЕЛЬНОЕ УЧРЕЖДЕНИЕ "СЕБЕЖСКОЕ СПЕЦИАЛЬНОЕ УЧЕБНО-ВОСПИТАТЕЛЬНОЕ УЧРЕЖДЕНИЕ ДЛЯ ОБУЧАЮЩИХСЯ С ДЕВИАНТНЫМ (ОБЩЕСТВЕННО ОПАСНЫМ) ПОВЕДЕНИЕМ ЗАКРЫТОГО ТИПА"</w:t>
              </w:r>
            </w:hyperlink>
          </w:p>
          <w:p w14:paraId="0162ADE7" w14:textId="77777777" w:rsidR="00AA60F0" w:rsidRPr="0027323D" w:rsidRDefault="00AA60F0">
            <w:pPr>
              <w:rPr>
                <w:sz w:val="22"/>
                <w:szCs w:val="22"/>
                <w:shd w:val="clear" w:color="auto" w:fill="FFFFFF"/>
              </w:rPr>
            </w:pPr>
            <w:r w:rsidRPr="00AA60F0">
              <w:rPr>
                <w:sz w:val="22"/>
                <w:szCs w:val="22"/>
                <w:shd w:val="clear" w:color="auto" w:fill="FFFFFF"/>
              </w:rPr>
              <w:t> 182250, Псковская обл, Себежский р-н, Себеж г, УЛ ЧЕЛЮСКИНЦЕВ, 44</w:t>
            </w:r>
          </w:p>
          <w:p w14:paraId="41B6272C" w14:textId="77777777" w:rsidR="00AA60F0" w:rsidRPr="00AA60F0" w:rsidRDefault="00F528BF">
            <w:pPr>
              <w:rPr>
                <w:sz w:val="22"/>
                <w:szCs w:val="22"/>
                <w:shd w:val="clear" w:color="auto" w:fill="FFFFFF"/>
              </w:rPr>
            </w:pPr>
            <w:r w:rsidRPr="00AA60F0">
              <w:rPr>
                <w:sz w:val="22"/>
                <w:szCs w:val="22"/>
              </w:rPr>
              <w:t>Ответственное должностное лицо</w:t>
            </w:r>
            <w:r w:rsidRPr="00AA60F0">
              <w:rPr>
                <w:sz w:val="22"/>
                <w:szCs w:val="22"/>
              </w:rPr>
              <w:tab/>
            </w:r>
            <w:r w:rsidR="00AA60F0" w:rsidRPr="00AA60F0">
              <w:rPr>
                <w:sz w:val="22"/>
                <w:szCs w:val="22"/>
                <w:shd w:val="clear" w:color="auto" w:fill="FFFFFF"/>
              </w:rPr>
              <w:t>Михайлова Оксана Александровна</w:t>
            </w:r>
          </w:p>
          <w:p w14:paraId="04099BEE" w14:textId="77777777" w:rsidR="00352162" w:rsidRPr="00AA60F0" w:rsidRDefault="00F528BF">
            <w:pPr>
              <w:rPr>
                <w:sz w:val="22"/>
                <w:szCs w:val="22"/>
              </w:rPr>
            </w:pPr>
            <w:r w:rsidRPr="00AA60F0">
              <w:rPr>
                <w:sz w:val="22"/>
                <w:szCs w:val="22"/>
              </w:rPr>
              <w:t>Адрес электронной почты</w:t>
            </w:r>
            <w:r w:rsidRPr="00AA60F0">
              <w:rPr>
                <w:sz w:val="22"/>
                <w:szCs w:val="22"/>
              </w:rPr>
              <w:tab/>
            </w:r>
            <w:r w:rsidR="00AA60F0" w:rsidRPr="00AA60F0">
              <w:rPr>
                <w:sz w:val="22"/>
                <w:szCs w:val="22"/>
                <w:shd w:val="clear" w:color="auto" w:fill="FFFFFF"/>
              </w:rPr>
              <w:t>lebed8@inbox.ru</w:t>
            </w:r>
          </w:p>
          <w:p w14:paraId="7FAFA956" w14:textId="77777777" w:rsidR="00352162" w:rsidRPr="00AA60F0" w:rsidRDefault="00F528BF">
            <w:pPr>
              <w:rPr>
                <w:sz w:val="22"/>
                <w:szCs w:val="22"/>
              </w:rPr>
            </w:pPr>
            <w:r w:rsidRPr="00AA60F0">
              <w:rPr>
                <w:sz w:val="22"/>
                <w:szCs w:val="22"/>
              </w:rPr>
              <w:t>Номер контактного телефона</w:t>
            </w:r>
            <w:r w:rsidR="00AA60F0" w:rsidRPr="00AA60F0">
              <w:rPr>
                <w:sz w:val="22"/>
                <w:szCs w:val="22"/>
                <w:shd w:val="clear" w:color="auto" w:fill="FFFFFF"/>
              </w:rPr>
              <w:t>8-81140-21394</w:t>
            </w:r>
          </w:p>
          <w:p w14:paraId="11004B12" w14:textId="77777777" w:rsidR="00352162" w:rsidRPr="00AA60F0" w:rsidRDefault="00F528BF">
            <w:pPr>
              <w:rPr>
                <w:sz w:val="22"/>
                <w:szCs w:val="22"/>
              </w:rPr>
            </w:pPr>
            <w:r w:rsidRPr="00AA60F0">
              <w:rPr>
                <w:sz w:val="22"/>
                <w:szCs w:val="22"/>
              </w:rPr>
              <w:t>Факс</w:t>
            </w:r>
            <w:r w:rsidRPr="00AA60F0">
              <w:rPr>
                <w:sz w:val="22"/>
                <w:szCs w:val="22"/>
              </w:rPr>
              <w:tab/>
            </w:r>
            <w:r w:rsidR="00AA60F0" w:rsidRPr="00AA60F0">
              <w:rPr>
                <w:sz w:val="22"/>
                <w:szCs w:val="22"/>
                <w:shd w:val="clear" w:color="auto" w:fill="FFFFFF"/>
              </w:rPr>
              <w:t>8-81140-21394</w:t>
            </w:r>
          </w:p>
          <w:p w14:paraId="534CAAB5" w14:textId="77777777" w:rsidR="00352162" w:rsidRPr="00AA60F0" w:rsidRDefault="00352162">
            <w:pPr>
              <w:rPr>
                <w:sz w:val="22"/>
                <w:szCs w:val="22"/>
              </w:rPr>
            </w:pPr>
          </w:p>
          <w:p w14:paraId="3F3DD24C" w14:textId="77777777" w:rsidR="00352162" w:rsidRDefault="00F528BF">
            <w:pPr>
              <w:rPr>
                <w:color w:val="000000"/>
                <w:sz w:val="22"/>
                <w:szCs w:val="22"/>
              </w:rPr>
            </w:pPr>
            <w:r w:rsidRPr="00AA60F0">
              <w:rPr>
                <w:sz w:val="22"/>
                <w:szCs w:val="22"/>
              </w:rPr>
              <w:t>Адрес электронной площадки в информационно-телекоммуникационной сети "Интернет"</w:t>
            </w:r>
            <w:r w:rsidRPr="00AA60F0">
              <w:rPr>
                <w:sz w:val="22"/>
                <w:szCs w:val="22"/>
              </w:rPr>
              <w:tab/>
            </w:r>
            <w:hyperlink r:id="rId13" w:tgtFrame="_blank" w:history="1">
              <w:r w:rsidR="00AA60F0" w:rsidRPr="00AA60F0">
                <w:rPr>
                  <w:rStyle w:val="a3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http://www.sberbank-ast.ru</w:t>
              </w:r>
            </w:hyperlink>
          </w:p>
        </w:tc>
      </w:tr>
    </w:tbl>
    <w:p w14:paraId="048B6418" w14:textId="77777777" w:rsidR="00352162" w:rsidRDefault="00352162">
      <w:pPr>
        <w:rPr>
          <w:color w:val="000000"/>
          <w:sz w:val="22"/>
          <w:szCs w:val="22"/>
        </w:rPr>
      </w:pPr>
    </w:p>
    <w:p w14:paraId="728B9301" w14:textId="77777777" w:rsidR="00352162" w:rsidRDefault="00F528B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ЖАЛОБА</w:t>
      </w:r>
    </w:p>
    <w:p w14:paraId="6F938698" w14:textId="77777777" w:rsidR="00352162" w:rsidRDefault="00F528B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действия /бездействия Заказчика, уполномоченного органа, комиссии по осуществлению закупок.</w:t>
      </w:r>
    </w:p>
    <w:p w14:paraId="099F7187" w14:textId="77777777" w:rsidR="00352162" w:rsidRDefault="00352162">
      <w:pPr>
        <w:jc w:val="center"/>
        <w:rPr>
          <w:color w:val="000000"/>
          <w:sz w:val="22"/>
          <w:szCs w:val="22"/>
        </w:rPr>
      </w:pPr>
    </w:p>
    <w:p w14:paraId="44D308B5" w14:textId="77777777" w:rsidR="00352162" w:rsidRDefault="00352162">
      <w:pPr>
        <w:rPr>
          <w:color w:val="000000"/>
          <w:sz w:val="22"/>
          <w:szCs w:val="22"/>
        </w:rPr>
      </w:pPr>
    </w:p>
    <w:p w14:paraId="6F01D839" w14:textId="77777777" w:rsidR="00352162" w:rsidRPr="00D81318" w:rsidRDefault="00F528BF">
      <w:pPr>
        <w:rPr>
          <w:sz w:val="22"/>
          <w:szCs w:val="22"/>
        </w:rPr>
      </w:pPr>
      <w:r w:rsidRPr="00D81318">
        <w:rPr>
          <w:sz w:val="22"/>
          <w:szCs w:val="22"/>
        </w:rPr>
        <w:t>Наименование объекта закупки</w:t>
      </w:r>
      <w:r w:rsidRPr="00D81318">
        <w:rPr>
          <w:sz w:val="22"/>
          <w:szCs w:val="22"/>
        </w:rPr>
        <w:tab/>
      </w:r>
      <w:r w:rsidR="00005744" w:rsidRPr="00D81318">
        <w:rPr>
          <w:sz w:val="22"/>
          <w:szCs w:val="22"/>
          <w:shd w:val="clear" w:color="auto" w:fill="FFFFFF"/>
        </w:rPr>
        <w:t>Поставка каменного угля</w:t>
      </w:r>
    </w:p>
    <w:p w14:paraId="34D1060F" w14:textId="77777777" w:rsidR="00352162" w:rsidRPr="00D81318" w:rsidRDefault="00F528BF">
      <w:pPr>
        <w:rPr>
          <w:sz w:val="22"/>
          <w:szCs w:val="22"/>
        </w:rPr>
      </w:pPr>
      <w:r w:rsidRPr="00D81318">
        <w:rPr>
          <w:sz w:val="22"/>
          <w:szCs w:val="22"/>
        </w:rPr>
        <w:t>Место доставки товара, выполнения работ и оказания услуг</w:t>
      </w:r>
      <w:r w:rsidR="00005744" w:rsidRPr="00D81318">
        <w:rPr>
          <w:sz w:val="22"/>
          <w:szCs w:val="22"/>
        </w:rPr>
        <w:t xml:space="preserve"> </w:t>
      </w:r>
      <w:r w:rsidRPr="00D81318">
        <w:rPr>
          <w:sz w:val="22"/>
          <w:szCs w:val="22"/>
        </w:rPr>
        <w:tab/>
      </w:r>
      <w:r w:rsidR="00005744" w:rsidRPr="00D81318">
        <w:rPr>
          <w:sz w:val="22"/>
          <w:szCs w:val="22"/>
          <w:shd w:val="clear" w:color="auto" w:fill="FFFFFF"/>
        </w:rPr>
        <w:t>Российская Федерация, Псковская обл, г. Себеж, ул. Челюскинцев, 44 </w:t>
      </w:r>
    </w:p>
    <w:p w14:paraId="51E230F5" w14:textId="77777777" w:rsidR="00352162" w:rsidRPr="00D81318" w:rsidRDefault="00F528BF">
      <w:pPr>
        <w:rPr>
          <w:sz w:val="22"/>
          <w:szCs w:val="22"/>
        </w:rPr>
      </w:pPr>
      <w:r w:rsidRPr="00D81318">
        <w:rPr>
          <w:sz w:val="22"/>
          <w:szCs w:val="22"/>
        </w:rPr>
        <w:t>Начальная (максимальная) цена контракта</w:t>
      </w:r>
      <w:r w:rsidRPr="00D81318">
        <w:rPr>
          <w:sz w:val="22"/>
          <w:szCs w:val="22"/>
        </w:rPr>
        <w:tab/>
      </w:r>
      <w:r w:rsidR="00005744" w:rsidRPr="00D81318">
        <w:rPr>
          <w:sz w:val="22"/>
          <w:szCs w:val="22"/>
          <w:shd w:val="clear" w:color="auto" w:fill="FFFFFF"/>
        </w:rPr>
        <w:t xml:space="preserve">5 700 600,00 </w:t>
      </w:r>
      <w:r w:rsidRPr="00D81318">
        <w:rPr>
          <w:sz w:val="22"/>
          <w:szCs w:val="22"/>
        </w:rPr>
        <w:t>рублей.</w:t>
      </w:r>
    </w:p>
    <w:p w14:paraId="6D7D1A17" w14:textId="77777777" w:rsidR="00352162" w:rsidRDefault="00352162">
      <w:pPr>
        <w:rPr>
          <w:color w:val="000000"/>
          <w:sz w:val="22"/>
          <w:szCs w:val="22"/>
        </w:rPr>
      </w:pPr>
    </w:p>
    <w:p w14:paraId="735EE48E" w14:textId="77777777" w:rsidR="00352162" w:rsidRDefault="00352162">
      <w:pPr>
        <w:jc w:val="both"/>
        <w:rPr>
          <w:color w:val="000000"/>
          <w:sz w:val="22"/>
          <w:szCs w:val="22"/>
        </w:rPr>
      </w:pPr>
    </w:p>
    <w:p w14:paraId="1A7313B3" w14:textId="77777777" w:rsidR="00352162" w:rsidRDefault="00F528B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Заказчиком на официальном сайте: http://zakupki.gov.ru/ было размещено извещение </w:t>
      </w:r>
    </w:p>
    <w:p w14:paraId="4BC77419" w14:textId="77777777" w:rsidR="00005744" w:rsidRPr="00005744" w:rsidRDefault="00F528BF" w:rsidP="00005744">
      <w:pPr>
        <w:rPr>
          <w:sz w:val="22"/>
          <w:szCs w:val="22"/>
        </w:rPr>
      </w:pPr>
      <w:r>
        <w:rPr>
          <w:sz w:val="22"/>
          <w:szCs w:val="22"/>
        </w:rPr>
        <w:t>№</w:t>
      </w:r>
      <w:r w:rsidR="00005744" w:rsidRPr="00005744">
        <w:rPr>
          <w:sz w:val="22"/>
          <w:szCs w:val="22"/>
        </w:rPr>
        <w:t>0357100006818000001</w:t>
      </w:r>
      <w:r w:rsidR="00005744">
        <w:rPr>
          <w:sz w:val="22"/>
          <w:szCs w:val="22"/>
        </w:rPr>
        <w:t xml:space="preserve"> от </w:t>
      </w:r>
      <w:r w:rsidR="00005744" w:rsidRPr="00005744">
        <w:rPr>
          <w:sz w:val="22"/>
          <w:szCs w:val="22"/>
        </w:rPr>
        <w:t xml:space="preserve"> 20.02.2018 14:28</w:t>
      </w:r>
    </w:p>
    <w:p w14:paraId="3DBDB428" w14:textId="77777777" w:rsidR="00352162" w:rsidRDefault="00352162">
      <w:pPr>
        <w:rPr>
          <w:rFonts w:eastAsia="Times New Roman"/>
          <w:sz w:val="24"/>
          <w:szCs w:val="24"/>
          <w:lang w:eastAsia="ru-RU"/>
        </w:rPr>
      </w:pPr>
    </w:p>
    <w:p w14:paraId="31B52A8A" w14:textId="77777777" w:rsidR="00352162" w:rsidRDefault="00352162">
      <w:pPr>
        <w:rPr>
          <w:sz w:val="22"/>
          <w:szCs w:val="22"/>
        </w:rPr>
      </w:pPr>
    </w:p>
    <w:p w14:paraId="0E2DB8F7" w14:textId="77777777" w:rsidR="00352162" w:rsidRDefault="00352162">
      <w:pPr>
        <w:rPr>
          <w:sz w:val="22"/>
          <w:szCs w:val="22"/>
        </w:rPr>
      </w:pPr>
    </w:p>
    <w:p w14:paraId="0B1DA47D" w14:textId="77777777" w:rsidR="00352162" w:rsidRDefault="00F528BF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ООО «ПРОФИТ-ПЛЮС» считает, что аукционная документация составлена с явными нарушениями действующего федерального законодательства в сфере осуществления государственных закупок 44 ФЗ «О контрактной системе в сфере закупок товаров, работ, услуг для обеспечения государственных и муниципальных нужд», и признаками ограничения конкуренции, что нарушает основополагающие принципы ФЗ 44, а именно: </w:t>
      </w:r>
    </w:p>
    <w:p w14:paraId="0B3C1133" w14:textId="77777777" w:rsidR="00352162" w:rsidRDefault="00352162">
      <w:pPr>
        <w:rPr>
          <w:color w:val="000000"/>
          <w:sz w:val="22"/>
          <w:szCs w:val="22"/>
        </w:rPr>
      </w:pPr>
    </w:p>
    <w:p w14:paraId="1A6C9770" w14:textId="77777777" w:rsidR="00352162" w:rsidRDefault="00352162">
      <w:pPr>
        <w:rPr>
          <w:color w:val="000000"/>
          <w:sz w:val="22"/>
          <w:szCs w:val="22"/>
        </w:rPr>
      </w:pPr>
    </w:p>
    <w:p w14:paraId="52FA6938" w14:textId="77777777" w:rsidR="00352162" w:rsidRDefault="00F528B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Доводы ООО «ПРОФИТ-ПЛЮС»:</w:t>
      </w:r>
    </w:p>
    <w:p w14:paraId="6BA378C3" w14:textId="77777777" w:rsidR="00352162" w:rsidRDefault="00352162">
      <w:pPr>
        <w:rPr>
          <w:color w:val="000000"/>
          <w:sz w:val="22"/>
          <w:szCs w:val="22"/>
        </w:rPr>
      </w:pPr>
    </w:p>
    <w:p w14:paraId="795CAE7F" w14:textId="77777777" w:rsidR="00D81318" w:rsidRPr="00D40AD0" w:rsidRDefault="00D81318" w:rsidP="00D81318">
      <w:pPr>
        <w:numPr>
          <w:ilvl w:val="0"/>
          <w:numId w:val="22"/>
        </w:numPr>
        <w:spacing w:line="240" w:lineRule="atLeast"/>
        <w:rPr>
          <w:rFonts w:eastAsia="Times New Roman"/>
          <w:color w:val="000000"/>
          <w:sz w:val="21"/>
          <w:szCs w:val="21"/>
          <w:lang w:eastAsia="ru-RU"/>
        </w:rPr>
      </w:pPr>
      <w:r w:rsidRPr="00D40AD0">
        <w:rPr>
          <w:rFonts w:eastAsia="Times New Roman"/>
          <w:b/>
          <w:bCs/>
          <w:color w:val="000000"/>
          <w:sz w:val="21"/>
          <w:szCs w:val="21"/>
          <w:lang w:eastAsia="ru-RU"/>
        </w:rPr>
        <w:t>Нарушение части 1 статьи 2 Закона N 44-ФЗ,  п.3 ст.63 ФЗ-44, 191 ГК РФ в части сроков подачи заявок на участие:</w:t>
      </w:r>
    </w:p>
    <w:p w14:paraId="739F406F" w14:textId="77777777" w:rsidR="00D81318" w:rsidRPr="00D40AD0" w:rsidRDefault="00D81318" w:rsidP="00D81318">
      <w:pPr>
        <w:spacing w:line="255" w:lineRule="atLeast"/>
        <w:jc w:val="both"/>
        <w:rPr>
          <w:rFonts w:ascii="Times" w:hAnsi="Times"/>
          <w:color w:val="000000"/>
          <w:sz w:val="21"/>
          <w:szCs w:val="21"/>
          <w:lang w:eastAsia="ru-RU"/>
        </w:rPr>
      </w:pPr>
      <w:r w:rsidRPr="00D40AD0">
        <w:rPr>
          <w:rFonts w:ascii="Times" w:hAnsi="Times"/>
          <w:color w:val="000000"/>
          <w:sz w:val="21"/>
          <w:szCs w:val="21"/>
          <w:lang w:eastAsia="ru-RU"/>
        </w:rPr>
        <w:t>Мы, как участник, хотели принять участие в данной закупке, но нам для зачисления обеспечения заявки не хватило одного дня, в связи с этим мы не смогли подать заявку на участие.</w:t>
      </w:r>
    </w:p>
    <w:p w14:paraId="3F77DDBB" w14:textId="77777777" w:rsidR="00D81318" w:rsidRPr="00D40AD0" w:rsidRDefault="00D81318" w:rsidP="00D81318">
      <w:pPr>
        <w:spacing w:line="240" w:lineRule="atLeast"/>
        <w:rPr>
          <w:color w:val="000000"/>
          <w:sz w:val="21"/>
          <w:szCs w:val="21"/>
          <w:lang w:eastAsia="ru-RU"/>
        </w:rPr>
      </w:pPr>
    </w:p>
    <w:p w14:paraId="74822F10" w14:textId="77777777" w:rsidR="00D81318" w:rsidRPr="00D40AD0" w:rsidRDefault="00D81318" w:rsidP="00D81318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D40AD0">
        <w:rPr>
          <w:b/>
          <w:bCs/>
          <w:color w:val="000000"/>
          <w:sz w:val="21"/>
          <w:szCs w:val="21"/>
          <w:lang w:eastAsia="ru-RU"/>
        </w:rPr>
        <w:t>п.3 ст.63 ФЗ-44</w:t>
      </w:r>
    </w:p>
    <w:p w14:paraId="41547ABD" w14:textId="77777777" w:rsidR="00D81318" w:rsidRPr="00D40AD0" w:rsidRDefault="00D81318" w:rsidP="00D81318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D40AD0">
        <w:rPr>
          <w:color w:val="000000"/>
          <w:sz w:val="21"/>
          <w:szCs w:val="21"/>
          <w:lang w:eastAsia="ru-RU"/>
        </w:rPr>
        <w:t xml:space="preserve">В случае, если начальная (максимальная) цена контракта (цена лота) превышает три миллиона рублей, заказчик размещает в единой информационной системе извещение о проведении электронного аукциона </w:t>
      </w:r>
      <w:r w:rsidRPr="00D40AD0">
        <w:rPr>
          <w:b/>
          <w:bCs/>
          <w:color w:val="000000"/>
          <w:sz w:val="21"/>
          <w:szCs w:val="21"/>
          <w:lang w:eastAsia="ru-RU"/>
        </w:rPr>
        <w:t>не менее чем за пятнадцать дней</w:t>
      </w:r>
      <w:r w:rsidRPr="00D40AD0">
        <w:rPr>
          <w:color w:val="000000"/>
          <w:sz w:val="21"/>
          <w:szCs w:val="21"/>
          <w:lang w:eastAsia="ru-RU"/>
        </w:rPr>
        <w:t xml:space="preserve"> до даты окончания срока подачи заявок на участие в таком аукционе.</w:t>
      </w:r>
    </w:p>
    <w:p w14:paraId="60F57D4C" w14:textId="77777777" w:rsidR="00D81318" w:rsidRPr="00D40AD0" w:rsidRDefault="00D81318" w:rsidP="00D81318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44D4C83E" w14:textId="77777777" w:rsidR="00D81318" w:rsidRPr="00D40AD0" w:rsidRDefault="00D81318" w:rsidP="00D81318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D40AD0">
        <w:rPr>
          <w:color w:val="000000"/>
          <w:sz w:val="21"/>
          <w:szCs w:val="21"/>
          <w:lang w:eastAsia="ru-RU"/>
        </w:rPr>
        <w:t>Положениями части 1 статьи 2 Закона N 44-ФЗ предусмотрено,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кодекса Российской Федерации (далее - ГК РФ).</w:t>
      </w:r>
    </w:p>
    <w:p w14:paraId="3212C120" w14:textId="77777777" w:rsidR="00D81318" w:rsidRPr="00D40AD0" w:rsidRDefault="00D81318" w:rsidP="00D81318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1487B0DC" w14:textId="77777777" w:rsidR="00D81318" w:rsidRPr="00D40AD0" w:rsidRDefault="00D81318" w:rsidP="00D81318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D40AD0">
        <w:rPr>
          <w:color w:val="000000"/>
          <w:sz w:val="21"/>
          <w:szCs w:val="21"/>
          <w:lang w:eastAsia="ru-RU"/>
        </w:rPr>
        <w:t xml:space="preserve">Согласно статье </w:t>
      </w:r>
      <w:r w:rsidRPr="00D40AD0">
        <w:rPr>
          <w:b/>
          <w:bCs/>
          <w:color w:val="000000"/>
          <w:sz w:val="21"/>
          <w:szCs w:val="21"/>
          <w:lang w:eastAsia="ru-RU"/>
        </w:rPr>
        <w:t>191 ГК РФтечение срока</w:t>
      </w:r>
      <w:r w:rsidRPr="00D40AD0">
        <w:rPr>
          <w:color w:val="000000"/>
          <w:sz w:val="21"/>
          <w:szCs w:val="21"/>
          <w:lang w:eastAsia="ru-RU"/>
        </w:rPr>
        <w:t xml:space="preserve">, определенного периодом времени, </w:t>
      </w:r>
      <w:r w:rsidRPr="00D40AD0">
        <w:rPr>
          <w:b/>
          <w:bCs/>
          <w:color w:val="000000"/>
          <w:sz w:val="21"/>
          <w:szCs w:val="21"/>
          <w:lang w:eastAsia="ru-RU"/>
        </w:rPr>
        <w:t>начинается на следующий день</w:t>
      </w:r>
      <w:r w:rsidRPr="00D40AD0">
        <w:rPr>
          <w:color w:val="000000"/>
          <w:sz w:val="21"/>
          <w:szCs w:val="21"/>
          <w:lang w:eastAsia="ru-RU"/>
        </w:rPr>
        <w:t xml:space="preserve"> после календарной даты или наступления события, которым определено его начало.</w:t>
      </w:r>
    </w:p>
    <w:p w14:paraId="34989F4B" w14:textId="77777777" w:rsidR="00D81318" w:rsidRPr="00D40AD0" w:rsidRDefault="00D81318" w:rsidP="00D81318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5E23E300" w14:textId="77777777" w:rsidR="00D81318" w:rsidRPr="00D40AD0" w:rsidRDefault="00D81318" w:rsidP="00D81318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D40AD0">
        <w:rPr>
          <w:color w:val="000000"/>
          <w:sz w:val="21"/>
          <w:szCs w:val="21"/>
          <w:lang w:eastAsia="ru-RU"/>
        </w:rPr>
        <w:t>ИНФОРМАЦИЯ О ПРОЦЕДУРЕ ЗАКУПКИ</w:t>
      </w:r>
    </w:p>
    <w:p w14:paraId="21C86047" w14:textId="77777777" w:rsidR="00D81318" w:rsidRPr="00D40AD0" w:rsidRDefault="00D81318" w:rsidP="00D81318">
      <w:pPr>
        <w:spacing w:line="210" w:lineRule="atLeast"/>
        <w:rPr>
          <w:rFonts w:ascii="Times" w:hAnsi="Times"/>
          <w:color w:val="000000"/>
          <w:sz w:val="18"/>
          <w:szCs w:val="18"/>
          <w:lang w:eastAsia="ru-RU"/>
        </w:rPr>
      </w:pPr>
    </w:p>
    <w:p w14:paraId="1F223F23" w14:textId="77777777" w:rsidR="00D81318" w:rsidRPr="00D40AD0" w:rsidRDefault="00D81318" w:rsidP="00D81318">
      <w:pPr>
        <w:spacing w:line="210" w:lineRule="atLeast"/>
        <w:rPr>
          <w:rFonts w:ascii="Times" w:hAnsi="Times"/>
          <w:color w:val="000000"/>
          <w:sz w:val="18"/>
          <w:szCs w:val="18"/>
          <w:lang w:eastAsia="ru-RU"/>
        </w:rPr>
      </w:pPr>
    </w:p>
    <w:p w14:paraId="7FDCF628" w14:textId="77777777" w:rsidR="00D81318" w:rsidRPr="00D40AD0" w:rsidRDefault="00D81318" w:rsidP="00D81318">
      <w:pPr>
        <w:spacing w:line="210" w:lineRule="atLeast"/>
        <w:rPr>
          <w:rFonts w:ascii="Times" w:hAnsi="Times"/>
          <w:color w:val="000000"/>
          <w:sz w:val="18"/>
          <w:szCs w:val="18"/>
          <w:lang w:eastAsia="ru-RU"/>
        </w:rPr>
      </w:pPr>
    </w:p>
    <w:p w14:paraId="5ADC5191" w14:textId="77777777" w:rsidR="00D81318" w:rsidRPr="008D52D3" w:rsidRDefault="00D81318" w:rsidP="00D81318">
      <w:pPr>
        <w:spacing w:line="255" w:lineRule="atLeast"/>
        <w:rPr>
          <w:sz w:val="22"/>
          <w:szCs w:val="22"/>
          <w:lang w:eastAsia="ru-RU"/>
        </w:rPr>
      </w:pPr>
      <w:r w:rsidRPr="00D40AD0">
        <w:rPr>
          <w:color w:val="000000"/>
          <w:sz w:val="22"/>
          <w:szCs w:val="22"/>
          <w:lang w:eastAsia="ru-RU"/>
        </w:rPr>
        <w:t xml:space="preserve">Дата и время начала подачи </w:t>
      </w:r>
      <w:r w:rsidRPr="008D52D3">
        <w:rPr>
          <w:sz w:val="22"/>
          <w:szCs w:val="22"/>
          <w:lang w:eastAsia="ru-RU"/>
        </w:rPr>
        <w:t xml:space="preserve">заявок             </w:t>
      </w:r>
      <w:r w:rsidR="008D52D3" w:rsidRPr="008D52D3">
        <w:rPr>
          <w:sz w:val="25"/>
          <w:szCs w:val="25"/>
          <w:shd w:val="clear" w:color="auto" w:fill="FFFFFF"/>
        </w:rPr>
        <w:t>20.02.2018 14:28</w:t>
      </w:r>
    </w:p>
    <w:p w14:paraId="51321D63" w14:textId="77777777" w:rsidR="00D81318" w:rsidRPr="008D52D3" w:rsidRDefault="00D81318" w:rsidP="00D81318">
      <w:pPr>
        <w:spacing w:line="255" w:lineRule="atLeast"/>
        <w:rPr>
          <w:sz w:val="22"/>
          <w:szCs w:val="22"/>
          <w:lang w:eastAsia="ru-RU"/>
        </w:rPr>
      </w:pPr>
      <w:r w:rsidRPr="008D52D3">
        <w:rPr>
          <w:sz w:val="22"/>
          <w:szCs w:val="22"/>
          <w:lang w:eastAsia="ru-RU"/>
        </w:rPr>
        <w:t xml:space="preserve">Дата и время окончания подачи заявок       </w:t>
      </w:r>
      <w:r w:rsidR="008D52D3" w:rsidRPr="008D52D3">
        <w:rPr>
          <w:sz w:val="25"/>
          <w:szCs w:val="25"/>
          <w:shd w:val="clear" w:color="auto" w:fill="FFFFFF"/>
        </w:rPr>
        <w:t>07.03.2018 10:00</w:t>
      </w:r>
    </w:p>
    <w:p w14:paraId="0A9E4685" w14:textId="77777777" w:rsidR="00D81318" w:rsidRPr="008D52D3" w:rsidRDefault="00D81318" w:rsidP="00D81318">
      <w:pPr>
        <w:spacing w:line="240" w:lineRule="atLeast"/>
        <w:jc w:val="both"/>
        <w:rPr>
          <w:sz w:val="21"/>
          <w:szCs w:val="21"/>
          <w:lang w:eastAsia="ru-RU"/>
        </w:rPr>
      </w:pPr>
      <w:r w:rsidRPr="008D52D3">
        <w:rPr>
          <w:sz w:val="21"/>
          <w:szCs w:val="21"/>
          <w:lang w:eastAsia="ru-RU"/>
        </w:rPr>
        <w:t xml:space="preserve">Срок подачи начинается на следующий день, т.е.     </w:t>
      </w:r>
      <w:r w:rsidR="008D52D3" w:rsidRPr="008D52D3">
        <w:rPr>
          <w:sz w:val="25"/>
          <w:szCs w:val="25"/>
          <w:shd w:val="clear" w:color="auto" w:fill="FFFFFF"/>
        </w:rPr>
        <w:t>20.02.2018</w:t>
      </w:r>
      <w:r w:rsidRPr="008D52D3">
        <w:rPr>
          <w:sz w:val="21"/>
          <w:szCs w:val="21"/>
          <w:lang w:eastAsia="ru-RU"/>
        </w:rPr>
        <w:t>+15</w:t>
      </w:r>
      <w:r w:rsidR="008D52D3" w:rsidRPr="008D52D3">
        <w:rPr>
          <w:sz w:val="21"/>
          <w:szCs w:val="21"/>
          <w:lang w:eastAsia="ru-RU"/>
        </w:rPr>
        <w:t xml:space="preserve"> </w:t>
      </w:r>
      <w:r w:rsidRPr="008D52D3">
        <w:rPr>
          <w:sz w:val="21"/>
          <w:szCs w:val="21"/>
          <w:lang w:eastAsia="ru-RU"/>
        </w:rPr>
        <w:t>дней=</w:t>
      </w:r>
      <w:r w:rsidR="008D52D3" w:rsidRPr="008D52D3">
        <w:rPr>
          <w:b/>
          <w:sz w:val="25"/>
          <w:szCs w:val="25"/>
          <w:shd w:val="clear" w:color="auto" w:fill="FFFFFF"/>
        </w:rPr>
        <w:t>07.03.2018</w:t>
      </w:r>
      <w:r w:rsidR="008D52D3" w:rsidRPr="008D52D3">
        <w:rPr>
          <w:sz w:val="25"/>
          <w:szCs w:val="25"/>
          <w:shd w:val="clear" w:color="auto" w:fill="FFFFFF"/>
        </w:rPr>
        <w:t xml:space="preserve"> </w:t>
      </w:r>
      <w:r w:rsidRPr="008D52D3">
        <w:rPr>
          <w:sz w:val="21"/>
          <w:szCs w:val="21"/>
          <w:lang w:eastAsia="ru-RU"/>
        </w:rPr>
        <w:t>(включительно)</w:t>
      </w:r>
    </w:p>
    <w:p w14:paraId="750410D7" w14:textId="77777777" w:rsidR="00D81318" w:rsidRPr="008D52D3" w:rsidRDefault="00D81318" w:rsidP="00D81318">
      <w:pPr>
        <w:spacing w:line="240" w:lineRule="atLeast"/>
        <w:jc w:val="both"/>
        <w:rPr>
          <w:sz w:val="21"/>
          <w:szCs w:val="21"/>
          <w:lang w:eastAsia="ru-RU"/>
        </w:rPr>
      </w:pPr>
    </w:p>
    <w:p w14:paraId="3806EE9C" w14:textId="77777777" w:rsidR="00D81318" w:rsidRPr="008D52D3" w:rsidRDefault="00D81318" w:rsidP="00D81318">
      <w:pPr>
        <w:spacing w:line="240" w:lineRule="atLeast"/>
        <w:jc w:val="both"/>
        <w:rPr>
          <w:sz w:val="21"/>
          <w:szCs w:val="21"/>
          <w:lang w:eastAsia="ru-RU"/>
        </w:rPr>
      </w:pPr>
      <w:r w:rsidRPr="008D52D3">
        <w:rPr>
          <w:sz w:val="21"/>
          <w:szCs w:val="21"/>
          <w:lang w:eastAsia="ru-RU"/>
        </w:rPr>
        <w:t xml:space="preserve">Согласно пункту 1 статьи 194 Гражданского кодекса Российской Федерации если срок установлен для совершения какого-либо действия, оно может быть выполнено </w:t>
      </w:r>
      <w:r w:rsidRPr="008D52D3">
        <w:rPr>
          <w:b/>
          <w:bCs/>
          <w:sz w:val="21"/>
          <w:szCs w:val="21"/>
          <w:lang w:eastAsia="ru-RU"/>
        </w:rPr>
        <w:t>до двадцати четырех часов последнего дня срока.</w:t>
      </w:r>
    </w:p>
    <w:p w14:paraId="7CFC9CBA" w14:textId="77777777" w:rsidR="00D81318" w:rsidRPr="008D52D3" w:rsidRDefault="00D81318" w:rsidP="00D81318">
      <w:pPr>
        <w:spacing w:line="240" w:lineRule="atLeast"/>
        <w:jc w:val="both"/>
        <w:rPr>
          <w:sz w:val="21"/>
          <w:szCs w:val="21"/>
          <w:lang w:eastAsia="ru-RU"/>
        </w:rPr>
      </w:pPr>
    </w:p>
    <w:p w14:paraId="02158568" w14:textId="77777777" w:rsidR="00D81318" w:rsidRPr="008D52D3" w:rsidRDefault="00D81318" w:rsidP="00D81318">
      <w:pPr>
        <w:spacing w:line="240" w:lineRule="atLeast"/>
        <w:rPr>
          <w:b/>
          <w:sz w:val="21"/>
          <w:szCs w:val="21"/>
          <w:u w:val="single"/>
          <w:lang w:eastAsia="ru-RU"/>
        </w:rPr>
      </w:pPr>
      <w:r w:rsidRPr="008D52D3">
        <w:rPr>
          <w:sz w:val="21"/>
          <w:szCs w:val="21"/>
          <w:lang w:eastAsia="ru-RU"/>
        </w:rPr>
        <w:t>Следовательно, срок окончания подачи заявки на участие в Аукционе согласно положениям статьи 194 Гражданского Кодекса Российской Федерации должен быть установлен не ранее </w:t>
      </w:r>
      <w:r w:rsidR="008D52D3" w:rsidRPr="008D52D3">
        <w:rPr>
          <w:b/>
          <w:sz w:val="25"/>
          <w:szCs w:val="25"/>
          <w:u w:val="single"/>
          <w:shd w:val="clear" w:color="auto" w:fill="FFFFFF"/>
        </w:rPr>
        <w:t xml:space="preserve">07.03.2018 </w:t>
      </w:r>
      <w:r w:rsidRPr="008D52D3">
        <w:rPr>
          <w:b/>
          <w:sz w:val="21"/>
          <w:szCs w:val="21"/>
          <w:u w:val="single"/>
          <w:lang w:eastAsia="ru-RU"/>
        </w:rPr>
        <w:t>23:59.</w:t>
      </w:r>
    </w:p>
    <w:p w14:paraId="0EABA7BF" w14:textId="77777777" w:rsidR="00D81318" w:rsidRPr="008D52D3" w:rsidRDefault="00D81318" w:rsidP="00D81318">
      <w:pPr>
        <w:spacing w:line="240" w:lineRule="atLeast"/>
        <w:jc w:val="both"/>
        <w:rPr>
          <w:b/>
          <w:sz w:val="21"/>
          <w:szCs w:val="21"/>
          <w:u w:val="single"/>
          <w:lang w:eastAsia="ru-RU"/>
        </w:rPr>
      </w:pPr>
    </w:p>
    <w:p w14:paraId="6A4F105F" w14:textId="77777777" w:rsidR="00D81318" w:rsidRPr="008D52D3" w:rsidRDefault="00D81318" w:rsidP="00D81318">
      <w:pPr>
        <w:spacing w:line="240" w:lineRule="atLeast"/>
        <w:jc w:val="both"/>
        <w:rPr>
          <w:b/>
          <w:bCs/>
          <w:sz w:val="21"/>
          <w:szCs w:val="21"/>
          <w:lang w:eastAsia="ru-RU"/>
        </w:rPr>
      </w:pPr>
      <w:r w:rsidRPr="008D52D3">
        <w:rPr>
          <w:sz w:val="21"/>
          <w:szCs w:val="21"/>
          <w:lang w:eastAsia="ru-RU"/>
        </w:rPr>
        <w:t>Заказчиком указано дата и время окончания подачи заявок</w:t>
      </w:r>
      <w:r w:rsidRPr="008D52D3">
        <w:rPr>
          <w:sz w:val="21"/>
          <w:szCs w:val="21"/>
          <w:lang w:eastAsia="ru-RU"/>
        </w:rPr>
        <w:tab/>
        <w:t> </w:t>
      </w:r>
      <w:r w:rsidRPr="008D52D3">
        <w:rPr>
          <w:b/>
          <w:bCs/>
          <w:sz w:val="21"/>
          <w:szCs w:val="21"/>
          <w:lang w:eastAsia="ru-RU"/>
        </w:rPr>
        <w:t>  </w:t>
      </w:r>
      <w:r w:rsidR="008D52D3" w:rsidRPr="008D52D3">
        <w:rPr>
          <w:b/>
          <w:sz w:val="25"/>
          <w:szCs w:val="25"/>
          <w:shd w:val="clear" w:color="auto" w:fill="FFFFFF"/>
        </w:rPr>
        <w:t>07.03.2018 10:00</w:t>
      </w:r>
    </w:p>
    <w:p w14:paraId="7633F003" w14:textId="77777777" w:rsidR="00D81318" w:rsidRPr="00D40AD0" w:rsidRDefault="00D81318" w:rsidP="00D81318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418BABAF" w14:textId="77777777" w:rsidR="00D81318" w:rsidRPr="00D40AD0" w:rsidRDefault="00D81318" w:rsidP="00D81318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D40AD0">
        <w:rPr>
          <w:b/>
          <w:bCs/>
          <w:color w:val="000000"/>
          <w:sz w:val="21"/>
          <w:szCs w:val="21"/>
          <w:lang w:eastAsia="ru-RU"/>
        </w:rPr>
        <w:t>Таким образом, действиями Заказчика, не надлежащим образом установившего срок окончания подачи заявок на участие в Аукционе, нарушена часть 3 статьи 63 Закона о контрактной системе, что содержит признаки состава административного правонарушения, предусмотренного частью 1.4 статьи 7.30 Кодекса Российской Федерации об административных правонарушениях.</w:t>
      </w:r>
    </w:p>
    <w:p w14:paraId="26463783" w14:textId="77777777" w:rsidR="00D81318" w:rsidRPr="00D40AD0" w:rsidRDefault="00D81318" w:rsidP="00D81318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6ECC5562" w14:textId="77777777" w:rsidR="00D81318" w:rsidRPr="00D40AD0" w:rsidRDefault="00D81318" w:rsidP="00D81318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D40AD0">
        <w:rPr>
          <w:b/>
          <w:bCs/>
          <w:color w:val="000000"/>
          <w:sz w:val="21"/>
          <w:szCs w:val="21"/>
          <w:lang w:eastAsia="ru-RU"/>
        </w:rPr>
        <w:t xml:space="preserve">см. </w:t>
      </w:r>
      <w:r w:rsidRPr="00D40AD0">
        <w:rPr>
          <w:color w:val="000000"/>
          <w:sz w:val="21"/>
          <w:szCs w:val="21"/>
          <w:lang w:eastAsia="ru-RU"/>
        </w:rPr>
        <w:t>Решение по делу №06/3109-16 Крымского УФАС</w:t>
      </w:r>
    </w:p>
    <w:p w14:paraId="2FF484AB" w14:textId="77777777" w:rsidR="00D81318" w:rsidRPr="00D40AD0" w:rsidRDefault="00D81318" w:rsidP="00D81318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52925588" w14:textId="77777777" w:rsidR="00D81318" w:rsidRPr="00D40AD0" w:rsidRDefault="00D81318" w:rsidP="00D81318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D40AD0">
        <w:rPr>
          <w:b/>
          <w:bCs/>
          <w:color w:val="000000"/>
          <w:sz w:val="21"/>
          <w:szCs w:val="21"/>
          <w:lang w:eastAsia="ru-RU"/>
        </w:rPr>
        <w:t>КоАП РФ, Статья 7.30.</w:t>
      </w:r>
      <w:r w:rsidRPr="00D40AD0">
        <w:rPr>
          <w:color w:val="000000"/>
          <w:sz w:val="21"/>
          <w:szCs w:val="21"/>
          <w:lang w:eastAsia="ru-RU"/>
        </w:rPr>
        <w:t> </w:t>
      </w:r>
    </w:p>
    <w:p w14:paraId="52E83233" w14:textId="77777777" w:rsidR="00D81318" w:rsidRPr="00D40AD0" w:rsidRDefault="00D81318" w:rsidP="00D81318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D40AD0">
        <w:rPr>
          <w:color w:val="000000"/>
          <w:sz w:val="21"/>
          <w:szCs w:val="21"/>
          <w:lang w:eastAsia="ru-RU"/>
        </w:rPr>
        <w:t> </w:t>
      </w:r>
    </w:p>
    <w:p w14:paraId="30DAA8AB" w14:textId="77777777" w:rsidR="00D81318" w:rsidRPr="00D40AD0" w:rsidRDefault="00D81318" w:rsidP="00D81318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D40AD0">
        <w:rPr>
          <w:color w:val="000000"/>
          <w:sz w:val="21"/>
          <w:szCs w:val="21"/>
          <w:lang w:eastAsia="ru-RU"/>
        </w:rPr>
        <w:t xml:space="preserve">8. </w:t>
      </w:r>
      <w:r w:rsidRPr="00D40AD0">
        <w:rPr>
          <w:b/>
          <w:bCs/>
          <w:color w:val="000000"/>
          <w:sz w:val="21"/>
          <w:szCs w:val="21"/>
          <w:lang w:eastAsia="ru-RU"/>
        </w:rPr>
        <w:t>Сокращение сроков подачи заявок</w:t>
      </w:r>
      <w:r w:rsidRPr="00D40AD0">
        <w:rPr>
          <w:color w:val="000000"/>
          <w:sz w:val="21"/>
          <w:szCs w:val="21"/>
          <w:lang w:eastAsia="ru-RU"/>
        </w:rPr>
        <w:t xml:space="preserve"> на участие в определении поставщика (подрядчика, исполнителя), за исключением случаев, если законодательством Российской Федерации о контрактной </w:t>
      </w:r>
      <w:r w:rsidRPr="00D40AD0">
        <w:rPr>
          <w:color w:val="000000"/>
          <w:sz w:val="21"/>
          <w:szCs w:val="21"/>
          <w:lang w:eastAsia="ru-RU"/>
        </w:rPr>
        <w:lastRenderedPageBreak/>
        <w:t>системе в сфере закупок допускается сокращение указанных сроков, или нарушение порядка и сроков отмены определения поставщика (подрядчика, исполнителя) -</w:t>
      </w:r>
    </w:p>
    <w:p w14:paraId="4F856F4D" w14:textId="77777777" w:rsidR="00D81318" w:rsidRPr="00D40AD0" w:rsidRDefault="00D81318" w:rsidP="00D81318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D40AD0">
        <w:rPr>
          <w:b/>
          <w:bCs/>
          <w:color w:val="000000"/>
          <w:sz w:val="21"/>
          <w:szCs w:val="21"/>
          <w:lang w:eastAsia="ru-RU"/>
        </w:rPr>
        <w:t>влечет наложение административного штрафа на должностных лиц в размере тридцати тысяч рублей.</w:t>
      </w:r>
    </w:p>
    <w:p w14:paraId="4D0BCC3E" w14:textId="77777777" w:rsidR="00D81318" w:rsidRDefault="00D81318" w:rsidP="00D81318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D40AD0">
        <w:rPr>
          <w:color w:val="000000"/>
          <w:sz w:val="21"/>
          <w:szCs w:val="21"/>
          <w:lang w:eastAsia="ru-RU"/>
        </w:rPr>
        <w:t>(часть 8 в ред. Федерального закона от 28.12.2013 N 396-ФЗ).</w:t>
      </w:r>
    </w:p>
    <w:p w14:paraId="58A7363F" w14:textId="77777777" w:rsidR="00352162" w:rsidRPr="001F279A" w:rsidRDefault="00352162">
      <w:pPr>
        <w:rPr>
          <w:rFonts w:eastAsia="Times New Roman"/>
          <w:sz w:val="24"/>
          <w:szCs w:val="24"/>
          <w:lang w:eastAsia="ru-RU"/>
        </w:rPr>
      </w:pPr>
    </w:p>
    <w:p w14:paraId="21D8F2EB" w14:textId="77777777" w:rsidR="0078472C" w:rsidRDefault="0078472C">
      <w:pPr>
        <w:rPr>
          <w:rFonts w:eastAsia="Times New Roman"/>
          <w:sz w:val="24"/>
          <w:szCs w:val="24"/>
          <w:lang w:eastAsia="ru-RU"/>
        </w:rPr>
      </w:pPr>
    </w:p>
    <w:p w14:paraId="1AEBE7A8" w14:textId="77777777" w:rsidR="00203DB0" w:rsidRDefault="00203DB0">
      <w:pPr>
        <w:rPr>
          <w:rFonts w:eastAsia="Times New Roman"/>
          <w:sz w:val="24"/>
          <w:szCs w:val="24"/>
          <w:lang w:eastAsia="ru-RU"/>
        </w:rPr>
      </w:pPr>
    </w:p>
    <w:p w14:paraId="6722DA0A" w14:textId="77777777" w:rsidR="00203DB0" w:rsidRDefault="00203DB0" w:rsidP="00203DB0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2.Заказчик установил требование к участникам </w:t>
      </w:r>
      <w:r>
        <w:rPr>
          <w:b/>
          <w:bCs/>
          <w:color w:val="000000"/>
          <w:sz w:val="22"/>
          <w:szCs w:val="22"/>
          <w:shd w:val="clear" w:color="auto" w:fill="F5F0D8"/>
        </w:rPr>
        <w:t>п.7</w:t>
      </w:r>
      <w:r>
        <w:rPr>
          <w:b/>
          <w:bCs/>
          <w:color w:val="000000"/>
          <w:sz w:val="22"/>
          <w:szCs w:val="22"/>
        </w:rPr>
        <w:t>ст.31 ФЗ-44 в ндействующей редакции, тем самым оставляя возможность допуска участников попадающих под запрет:</w:t>
      </w:r>
    </w:p>
    <w:p w14:paraId="3F13B2CF" w14:textId="77777777" w:rsidR="00203DB0" w:rsidRDefault="00203DB0" w:rsidP="00203DB0">
      <w:pPr>
        <w:autoSpaceDE w:val="0"/>
        <w:autoSpaceDN w:val="0"/>
        <w:adjustRightInd w:val="0"/>
        <w:rPr>
          <w:i/>
          <w:iCs/>
          <w:color w:val="FF0000"/>
          <w:sz w:val="22"/>
          <w:szCs w:val="22"/>
          <w:lang w:eastAsia="ru-RU"/>
        </w:rPr>
      </w:pPr>
    </w:p>
    <w:p w14:paraId="71BF8EBB" w14:textId="77777777" w:rsidR="0059608C" w:rsidRPr="008239F0" w:rsidRDefault="0059608C" w:rsidP="0059608C">
      <w:pPr>
        <w:widowControl w:val="0"/>
        <w:numPr>
          <w:ilvl w:val="0"/>
          <w:numId w:val="26"/>
        </w:numPr>
        <w:ind w:right="20" w:firstLine="567"/>
        <w:jc w:val="both"/>
        <w:rPr>
          <w:sz w:val="22"/>
          <w:szCs w:val="22"/>
        </w:rPr>
      </w:pPr>
      <w:r w:rsidRPr="008239F0">
        <w:rPr>
          <w:sz w:val="22"/>
          <w:szCs w:val="22"/>
        </w:rPr>
        <w:t xml:space="preserve">отсутствие у участника закупки - физического лица либо </w:t>
      </w:r>
      <w:r w:rsidRPr="008239F0">
        <w:rPr>
          <w:sz w:val="22"/>
          <w:szCs w:val="22"/>
        </w:rPr>
        <w:br/>
        <w:t xml:space="preserve">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</w:t>
      </w:r>
      <w:r w:rsidRPr="008239F0">
        <w:rPr>
          <w:sz w:val="22"/>
          <w:szCs w:val="22"/>
        </w:rPr>
        <w:br/>
        <w:t>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14:paraId="5CD38C79" w14:textId="77777777" w:rsidR="00203DB0" w:rsidRDefault="00203DB0" w:rsidP="00203DB0">
      <w:pPr>
        <w:autoSpaceDE w:val="0"/>
        <w:autoSpaceDN w:val="0"/>
        <w:adjustRightInd w:val="0"/>
        <w:rPr>
          <w:sz w:val="22"/>
          <w:szCs w:val="22"/>
        </w:rPr>
      </w:pPr>
    </w:p>
    <w:p w14:paraId="3AC0F791" w14:textId="77777777" w:rsidR="00203DB0" w:rsidRDefault="00203DB0" w:rsidP="00203DB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Ст. 31 Фз-44</w:t>
      </w:r>
    </w:p>
    <w:p w14:paraId="17E647F3" w14:textId="77777777" w:rsidR="00203DB0" w:rsidRDefault="00203DB0" w:rsidP="00203DB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п.1 При осуществлении закупки </w:t>
      </w:r>
      <w:r>
        <w:rPr>
          <w:b/>
          <w:bCs/>
          <w:sz w:val="22"/>
          <w:szCs w:val="22"/>
        </w:rPr>
        <w:t>заказчик устанавливает</w:t>
      </w:r>
      <w:r>
        <w:rPr>
          <w:sz w:val="22"/>
          <w:szCs w:val="22"/>
        </w:rPr>
        <w:t xml:space="preserve"> следующие</w:t>
      </w:r>
      <w:r>
        <w:rPr>
          <w:b/>
          <w:bCs/>
          <w:sz w:val="22"/>
          <w:szCs w:val="22"/>
        </w:rPr>
        <w:t xml:space="preserve"> единые требования к участникам закупки</w:t>
      </w:r>
      <w:r>
        <w:rPr>
          <w:sz w:val="22"/>
          <w:szCs w:val="22"/>
        </w:rPr>
        <w:t>:</w:t>
      </w:r>
    </w:p>
    <w:p w14:paraId="7862F9AF" w14:textId="77777777" w:rsidR="00203DB0" w:rsidRPr="00BF6E4F" w:rsidRDefault="00203DB0" w:rsidP="00203DB0">
      <w:pPr>
        <w:autoSpaceDE w:val="0"/>
        <w:autoSpaceDN w:val="0"/>
        <w:adjustRightInd w:val="0"/>
        <w:rPr>
          <w:color w:val="000000"/>
          <w:sz w:val="21"/>
          <w:szCs w:val="21"/>
          <w:lang w:eastAsia="ru-RU"/>
        </w:rPr>
      </w:pPr>
      <w:r w:rsidRPr="00BF6E4F">
        <w:rPr>
          <w:color w:val="000000"/>
          <w:sz w:val="21"/>
          <w:szCs w:val="21"/>
          <w:lang w:eastAsia="ru-RU"/>
        </w:rPr>
        <w:t>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0811A890" w14:textId="77777777" w:rsidR="00203DB0" w:rsidRDefault="00203DB0" w:rsidP="00203DB0">
      <w:pPr>
        <w:autoSpaceDE w:val="0"/>
        <w:autoSpaceDN w:val="0"/>
        <w:adjustRightInd w:val="0"/>
        <w:rPr>
          <w:color w:val="00B050"/>
        </w:rPr>
      </w:pPr>
    </w:p>
    <w:p w14:paraId="287C44B3" w14:textId="77777777" w:rsidR="00203DB0" w:rsidRDefault="00203DB0" w:rsidP="00203DB0">
      <w:pPr>
        <w:autoSpaceDE w:val="0"/>
        <w:autoSpaceDN w:val="0"/>
        <w:adjustRightInd w:val="0"/>
        <w:rPr>
          <w:color w:val="00B050"/>
        </w:rPr>
      </w:pPr>
    </w:p>
    <w:p w14:paraId="42645D32" w14:textId="77777777" w:rsidR="00203DB0" w:rsidRDefault="00203DB0" w:rsidP="00203DB0">
      <w:pPr>
        <w:autoSpaceDE w:val="0"/>
        <w:autoSpaceDN w:val="0"/>
        <w:adjustRightInd w:val="0"/>
        <w:rPr>
          <w:color w:val="00B050"/>
        </w:rPr>
      </w:pPr>
    </w:p>
    <w:p w14:paraId="1F581CA9" w14:textId="77777777" w:rsidR="00203DB0" w:rsidRDefault="00203DB0" w:rsidP="00203DB0">
      <w:pPr>
        <w:autoSpaceDE w:val="0"/>
        <w:autoSpaceDN w:val="0"/>
        <w:adjustRightInd w:val="0"/>
        <w:rPr>
          <w:color w:val="00B050"/>
        </w:rPr>
      </w:pPr>
    </w:p>
    <w:p w14:paraId="12503C8A" w14:textId="77777777" w:rsidR="009D50FD" w:rsidRDefault="009D50FD" w:rsidP="0059608C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p w14:paraId="2B2F3601" w14:textId="77777777" w:rsidR="009D50FD" w:rsidRDefault="009D50FD" w:rsidP="0059608C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</w:p>
    <w:p w14:paraId="4D377CDC" w14:textId="77777777" w:rsidR="00203DB0" w:rsidRDefault="0059608C" w:rsidP="0059608C">
      <w:pPr>
        <w:autoSpaceDE w:val="0"/>
        <w:autoSpaceDN w:val="0"/>
        <w:adjustRightInd w:val="0"/>
        <w:ind w:left="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</w:t>
      </w:r>
      <w:r w:rsidR="00203DB0">
        <w:rPr>
          <w:b/>
          <w:bCs/>
          <w:color w:val="000000"/>
          <w:sz w:val="22"/>
          <w:szCs w:val="22"/>
        </w:rPr>
        <w:t xml:space="preserve">Заказчик не установил требование к </w:t>
      </w:r>
      <w:r w:rsidR="00D50E12">
        <w:rPr>
          <w:b/>
          <w:bCs/>
          <w:color w:val="000000"/>
          <w:sz w:val="22"/>
          <w:szCs w:val="22"/>
        </w:rPr>
        <w:t>у</w:t>
      </w:r>
      <w:r w:rsidR="00203DB0">
        <w:rPr>
          <w:b/>
          <w:bCs/>
          <w:color w:val="000000"/>
          <w:sz w:val="22"/>
          <w:szCs w:val="22"/>
        </w:rPr>
        <w:t xml:space="preserve">частникам </w:t>
      </w:r>
      <w:r w:rsidR="00203DB0" w:rsidRPr="004A1FC8">
        <w:rPr>
          <w:b/>
          <w:bCs/>
          <w:color w:val="000000"/>
          <w:sz w:val="22"/>
          <w:szCs w:val="22"/>
        </w:rPr>
        <w:t>п</w:t>
      </w:r>
      <w:r w:rsidR="00203DB0">
        <w:rPr>
          <w:b/>
          <w:bCs/>
          <w:color w:val="000000"/>
          <w:sz w:val="22"/>
          <w:szCs w:val="22"/>
        </w:rPr>
        <w:t>.7.1ст.31 ФЗ-44, тем самым оставляя возможность допуска участников попадающих под запрет.</w:t>
      </w:r>
    </w:p>
    <w:p w14:paraId="64BDDC1C" w14:textId="77777777" w:rsidR="00203DB0" w:rsidRPr="004A1FC8" w:rsidRDefault="00203DB0" w:rsidP="00203DB0">
      <w:pPr>
        <w:autoSpaceDE w:val="0"/>
        <w:autoSpaceDN w:val="0"/>
        <w:adjustRightInd w:val="0"/>
        <w:rPr>
          <w:sz w:val="22"/>
          <w:szCs w:val="22"/>
        </w:rPr>
      </w:pPr>
    </w:p>
    <w:p w14:paraId="62B2165B" w14:textId="77777777" w:rsidR="00203DB0" w:rsidRDefault="00203DB0" w:rsidP="00203DB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Ст. 31 Фз-44</w:t>
      </w:r>
    </w:p>
    <w:p w14:paraId="65108862" w14:textId="77777777" w:rsidR="00203DB0" w:rsidRDefault="00203DB0" w:rsidP="00203DB0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п.1 При осуществлении закупки </w:t>
      </w:r>
      <w:r>
        <w:rPr>
          <w:b/>
          <w:bCs/>
          <w:sz w:val="22"/>
          <w:szCs w:val="22"/>
        </w:rPr>
        <w:t>заказчик устанавливает</w:t>
      </w:r>
      <w:r>
        <w:rPr>
          <w:sz w:val="22"/>
          <w:szCs w:val="22"/>
        </w:rPr>
        <w:t xml:space="preserve"> следующие</w:t>
      </w:r>
      <w:r>
        <w:rPr>
          <w:b/>
          <w:bCs/>
          <w:sz w:val="22"/>
          <w:szCs w:val="22"/>
        </w:rPr>
        <w:t xml:space="preserve"> единые требования к участникам закупки</w:t>
      </w:r>
      <w:r>
        <w:rPr>
          <w:sz w:val="22"/>
          <w:szCs w:val="22"/>
        </w:rPr>
        <w:t>:</w:t>
      </w:r>
    </w:p>
    <w:p w14:paraId="464D03F3" w14:textId="77777777" w:rsidR="00203DB0" w:rsidRPr="004A1FC8" w:rsidRDefault="00203DB0" w:rsidP="00203DB0">
      <w:pPr>
        <w:autoSpaceDE w:val="0"/>
        <w:autoSpaceDN w:val="0"/>
        <w:adjustRightInd w:val="0"/>
        <w:rPr>
          <w:color w:val="000000"/>
          <w:sz w:val="21"/>
          <w:szCs w:val="21"/>
          <w:lang w:eastAsia="ru-RU"/>
        </w:rPr>
      </w:pPr>
      <w:r w:rsidRPr="004A1FC8">
        <w:rPr>
          <w:color w:val="000000"/>
          <w:sz w:val="21"/>
          <w:szCs w:val="21"/>
          <w:lang w:eastAsia="ru-RU"/>
        </w:rPr>
        <w:t xml:space="preserve">7.1)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14:paraId="139D4DC8" w14:textId="77777777" w:rsidR="00203DB0" w:rsidRPr="001F279A" w:rsidRDefault="00203DB0">
      <w:pPr>
        <w:rPr>
          <w:rFonts w:eastAsia="Times New Roman"/>
          <w:sz w:val="24"/>
          <w:szCs w:val="24"/>
          <w:lang w:eastAsia="ru-RU"/>
        </w:rPr>
      </w:pPr>
    </w:p>
    <w:p w14:paraId="14BDB698" w14:textId="77777777" w:rsidR="0078472C" w:rsidRPr="001F279A" w:rsidRDefault="0078472C">
      <w:pPr>
        <w:rPr>
          <w:rFonts w:eastAsia="Times New Roman"/>
          <w:sz w:val="24"/>
          <w:szCs w:val="24"/>
          <w:lang w:eastAsia="ru-RU"/>
        </w:rPr>
      </w:pPr>
    </w:p>
    <w:p w14:paraId="4D129CE4" w14:textId="77777777" w:rsidR="0078472C" w:rsidRDefault="0078472C">
      <w:pPr>
        <w:rPr>
          <w:rFonts w:eastAsia="Times New Roman"/>
          <w:sz w:val="24"/>
          <w:szCs w:val="24"/>
          <w:lang w:eastAsia="ru-RU"/>
        </w:rPr>
      </w:pPr>
    </w:p>
    <w:p w14:paraId="5E19AF18" w14:textId="77777777" w:rsidR="006A3D3C" w:rsidRDefault="006A3D3C">
      <w:pPr>
        <w:rPr>
          <w:rFonts w:eastAsia="Times New Roman"/>
          <w:sz w:val="24"/>
          <w:szCs w:val="24"/>
          <w:lang w:eastAsia="ru-RU"/>
        </w:rPr>
      </w:pPr>
    </w:p>
    <w:p w14:paraId="1A5F0483" w14:textId="77777777" w:rsidR="006A3D3C" w:rsidRDefault="006A3D3C">
      <w:pPr>
        <w:rPr>
          <w:rFonts w:eastAsia="Times New Roman"/>
          <w:sz w:val="24"/>
          <w:szCs w:val="24"/>
          <w:lang w:eastAsia="ru-RU"/>
        </w:rPr>
      </w:pPr>
    </w:p>
    <w:p w14:paraId="4A3CD26E" w14:textId="77777777" w:rsidR="009D50FD" w:rsidRDefault="009D50FD" w:rsidP="006A3D3C">
      <w:pPr>
        <w:spacing w:line="240" w:lineRule="atLeast"/>
        <w:ind w:left="360"/>
        <w:jc w:val="both"/>
        <w:rPr>
          <w:rFonts w:eastAsia="Times New Roman"/>
          <w:b/>
          <w:bCs/>
          <w:color w:val="000000"/>
          <w:sz w:val="21"/>
          <w:szCs w:val="21"/>
          <w:lang w:eastAsia="ru-RU"/>
        </w:rPr>
      </w:pPr>
    </w:p>
    <w:p w14:paraId="1A61B2AF" w14:textId="77777777" w:rsidR="009D50FD" w:rsidRDefault="009D50FD" w:rsidP="006A3D3C">
      <w:pPr>
        <w:spacing w:line="240" w:lineRule="atLeast"/>
        <w:ind w:left="360"/>
        <w:jc w:val="both"/>
        <w:rPr>
          <w:rFonts w:eastAsia="Times New Roman"/>
          <w:b/>
          <w:bCs/>
          <w:color w:val="000000"/>
          <w:sz w:val="21"/>
          <w:szCs w:val="21"/>
          <w:lang w:eastAsia="ru-RU"/>
        </w:rPr>
      </w:pPr>
    </w:p>
    <w:p w14:paraId="3110AC8E" w14:textId="77777777" w:rsidR="006A3D3C" w:rsidRPr="0016382A" w:rsidRDefault="006A3D3C" w:rsidP="006A3D3C">
      <w:pPr>
        <w:spacing w:line="240" w:lineRule="atLeast"/>
        <w:ind w:left="360"/>
        <w:jc w:val="both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b/>
          <w:bCs/>
          <w:color w:val="000000"/>
          <w:sz w:val="21"/>
          <w:szCs w:val="21"/>
          <w:lang w:eastAsia="ru-RU"/>
        </w:rPr>
        <w:lastRenderedPageBreak/>
        <w:t>4.</w:t>
      </w:r>
      <w:r w:rsidRPr="0016382A">
        <w:rPr>
          <w:rFonts w:eastAsia="Times New Roman"/>
          <w:b/>
          <w:bCs/>
          <w:color w:val="000000"/>
          <w:sz w:val="21"/>
          <w:szCs w:val="21"/>
          <w:lang w:eastAsia="ru-RU"/>
        </w:rPr>
        <w:t>Заказчик не установил в требованиях к участникам закупки в документации запрет согласно п.10 ч1 ст31 ФЗ-44 «Участник не является офшорной компанией». Тем самым оставляя возможность участников данных участников:</w:t>
      </w:r>
    </w:p>
    <w:p w14:paraId="67B89A47" w14:textId="77777777" w:rsidR="006A3D3C" w:rsidRPr="00F34563" w:rsidRDefault="006A3D3C" w:rsidP="006A3D3C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300375B4" w14:textId="77777777" w:rsidR="006A3D3C" w:rsidRPr="00F34563" w:rsidRDefault="006A3D3C" w:rsidP="006A3D3C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lang w:eastAsia="ru-RU"/>
        </w:rPr>
        <w:tab/>
      </w:r>
      <w:r w:rsidRPr="00F34563">
        <w:rPr>
          <w:color w:val="000000"/>
          <w:sz w:val="21"/>
          <w:szCs w:val="21"/>
          <w:lang w:eastAsia="ru-RU"/>
        </w:rPr>
        <w:tab/>
        <w:t>В силу прямого указания ч. 8 ст. 31 Закона N 44-ФЗ в редакции Закона N 227-ФЗ комиссия по осуществлению закупок обязательно проверяет соответствие участников закупок требованиям, указанным в п. 10 ч. 1 ст. 31 Закона N 44-ФЗ.</w:t>
      </w:r>
    </w:p>
    <w:p w14:paraId="0FC7410D" w14:textId="77777777" w:rsidR="006A3D3C" w:rsidRDefault="006A3D3C">
      <w:pPr>
        <w:rPr>
          <w:rFonts w:eastAsia="Times New Roman"/>
          <w:sz w:val="24"/>
          <w:szCs w:val="24"/>
          <w:lang w:eastAsia="ru-RU"/>
        </w:rPr>
      </w:pPr>
    </w:p>
    <w:p w14:paraId="6A174E36" w14:textId="77777777" w:rsidR="006A3D3C" w:rsidRPr="001F279A" w:rsidRDefault="006A3D3C">
      <w:pPr>
        <w:rPr>
          <w:rFonts w:eastAsia="Times New Roman"/>
          <w:sz w:val="24"/>
          <w:szCs w:val="24"/>
          <w:lang w:eastAsia="ru-RU"/>
        </w:rPr>
      </w:pPr>
    </w:p>
    <w:p w14:paraId="1B205A31" w14:textId="77777777" w:rsidR="0078472C" w:rsidRPr="00490EFB" w:rsidRDefault="0078472C">
      <w:pPr>
        <w:rPr>
          <w:rFonts w:eastAsia="Times New Roman"/>
          <w:sz w:val="24"/>
          <w:szCs w:val="24"/>
          <w:lang w:eastAsia="ru-RU"/>
        </w:rPr>
      </w:pPr>
    </w:p>
    <w:p w14:paraId="4330C4D8" w14:textId="77777777" w:rsidR="0027323D" w:rsidRPr="00490EFB" w:rsidRDefault="0027323D">
      <w:pPr>
        <w:rPr>
          <w:rFonts w:eastAsia="Times New Roman"/>
          <w:sz w:val="24"/>
          <w:szCs w:val="24"/>
          <w:lang w:eastAsia="ru-RU"/>
        </w:rPr>
      </w:pPr>
    </w:p>
    <w:p w14:paraId="40FC7167" w14:textId="77777777" w:rsidR="0027323D" w:rsidRPr="0016382A" w:rsidRDefault="0027323D" w:rsidP="0027323D">
      <w:pPr>
        <w:spacing w:line="240" w:lineRule="atLeast"/>
        <w:ind w:firstLine="708"/>
        <w:jc w:val="both"/>
        <w:rPr>
          <w:rFonts w:eastAsia="Times New Roman"/>
          <w:b/>
          <w:color w:val="000000"/>
          <w:sz w:val="21"/>
          <w:szCs w:val="21"/>
          <w:lang w:eastAsia="ru-RU"/>
        </w:rPr>
      </w:pPr>
      <w:r w:rsidRPr="00862F14">
        <w:rPr>
          <w:rFonts w:eastAsia="Times New Roman"/>
          <w:b/>
          <w:bCs/>
          <w:color w:val="000000"/>
          <w:sz w:val="21"/>
          <w:szCs w:val="21"/>
          <w:lang w:eastAsia="ru-RU"/>
        </w:rPr>
        <w:t>5.</w:t>
      </w:r>
      <w:r w:rsidRPr="0016382A">
        <w:rPr>
          <w:rFonts w:eastAsia="Times New Roman"/>
          <w:b/>
          <w:bCs/>
          <w:color w:val="000000"/>
          <w:sz w:val="21"/>
          <w:szCs w:val="21"/>
          <w:lang w:eastAsia="ru-RU"/>
        </w:rPr>
        <w:t>Заказчик подготовил документациюо закупке с нарушением ФЗ-44 части 3 статьи 33</w:t>
      </w:r>
      <w:r w:rsidRPr="0016382A">
        <w:rPr>
          <w:rFonts w:eastAsia="Times New Roman"/>
          <w:b/>
          <w:color w:val="000000"/>
          <w:sz w:val="21"/>
          <w:szCs w:val="21"/>
          <w:lang w:eastAsia="ru-RU"/>
        </w:rPr>
        <w:t xml:space="preserve">, чем </w:t>
      </w:r>
      <w:r w:rsidRPr="0016382A">
        <w:rPr>
          <w:rFonts w:eastAsia="Times New Roman"/>
          <w:b/>
          <w:bCs/>
          <w:color w:val="000000"/>
          <w:sz w:val="21"/>
          <w:szCs w:val="21"/>
          <w:lang w:eastAsia="ru-RU"/>
        </w:rPr>
        <w:t>ограничил возможность участия нас в качестве поставщиков</w:t>
      </w:r>
      <w:r w:rsidRPr="0016382A">
        <w:rPr>
          <w:rFonts w:eastAsia="Times New Roman"/>
          <w:b/>
          <w:color w:val="000000"/>
          <w:sz w:val="21"/>
          <w:szCs w:val="21"/>
          <w:lang w:eastAsia="ru-RU"/>
        </w:rPr>
        <w:t>, т.к. для предоставления нами надлежащего предложения и согласия на поставку товара и итогов выполнения работ по заданным критериям, нам</w:t>
      </w:r>
      <w:r w:rsidRPr="0016382A">
        <w:rPr>
          <w:rFonts w:eastAsia="Times New Roman"/>
          <w:b/>
          <w:bCs/>
          <w:color w:val="000000"/>
          <w:sz w:val="21"/>
          <w:szCs w:val="21"/>
          <w:lang w:eastAsia="ru-RU"/>
        </w:rPr>
        <w:t xml:space="preserve"> необходимо приобрести и испытать всю партию товара заранее</w:t>
      </w:r>
      <w:r w:rsidRPr="0016382A">
        <w:rPr>
          <w:rFonts w:eastAsia="Times New Roman"/>
          <w:b/>
          <w:color w:val="000000"/>
          <w:sz w:val="21"/>
          <w:szCs w:val="21"/>
          <w:lang w:eastAsia="ru-RU"/>
        </w:rPr>
        <w:t>. </w:t>
      </w:r>
    </w:p>
    <w:p w14:paraId="2F975B94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5CA10A77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b/>
          <w:bCs/>
          <w:color w:val="000000"/>
          <w:sz w:val="21"/>
          <w:szCs w:val="21"/>
          <w:lang w:eastAsia="ru-RU"/>
        </w:rPr>
        <w:t>При участии</w:t>
      </w:r>
      <w:r w:rsidRPr="00F34563">
        <w:rPr>
          <w:color w:val="000000"/>
          <w:sz w:val="21"/>
          <w:szCs w:val="21"/>
          <w:lang w:eastAsia="ru-RU"/>
        </w:rPr>
        <w:t xml:space="preserve"> в данной закупки, </w:t>
      </w:r>
      <w:r w:rsidRPr="00F34563">
        <w:rPr>
          <w:b/>
          <w:bCs/>
          <w:color w:val="000000"/>
          <w:sz w:val="21"/>
          <w:szCs w:val="21"/>
          <w:lang w:eastAsia="ru-RU"/>
        </w:rPr>
        <w:t>мы бы</w:t>
      </w:r>
      <w:r w:rsidRPr="00F34563">
        <w:rPr>
          <w:color w:val="000000"/>
          <w:sz w:val="21"/>
          <w:szCs w:val="21"/>
          <w:lang w:eastAsia="ru-RU"/>
        </w:rPr>
        <w:t xml:space="preserve"> автоматически </w:t>
      </w:r>
      <w:r w:rsidRPr="00F34563">
        <w:rPr>
          <w:b/>
          <w:bCs/>
          <w:color w:val="000000"/>
          <w:sz w:val="21"/>
          <w:szCs w:val="21"/>
          <w:lang w:eastAsia="ru-RU"/>
        </w:rPr>
        <w:t>приняли условия документации</w:t>
      </w:r>
      <w:r w:rsidRPr="00F34563">
        <w:rPr>
          <w:color w:val="000000"/>
          <w:sz w:val="21"/>
          <w:szCs w:val="21"/>
          <w:lang w:eastAsia="ru-RU"/>
        </w:rPr>
        <w:t xml:space="preserve"> Заказчика, которая выполнена с намеренными нарушениями ФЗ для ограничения числа участников, а, следовательно, ограничивающая конкуренцию и создающая предпосылки для коррупционных схем по продвижению единственного участника по максимальной цене, либо с минимальным падением.</w:t>
      </w:r>
    </w:p>
    <w:p w14:paraId="291B5EEF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lang w:eastAsia="ru-RU"/>
        </w:rPr>
        <w:tab/>
        <w:t> </w:t>
      </w:r>
    </w:p>
    <w:p w14:paraId="1A15B94A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Заказчиком установлены требования</w:t>
      </w:r>
      <w:r w:rsidRPr="00F34563">
        <w:rPr>
          <w:i/>
          <w:iCs/>
          <w:color w:val="000000"/>
          <w:sz w:val="21"/>
          <w:szCs w:val="21"/>
          <w:lang w:eastAsia="ru-RU"/>
        </w:rPr>
        <w:t xml:space="preserve"> к компонентам товара и (или) испытаниям товара и (или) показателям, значения которых 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становятся известными при испытании определенной партии товара</w:t>
      </w:r>
      <w:r w:rsidRPr="00F34563">
        <w:rPr>
          <w:i/>
          <w:iCs/>
          <w:color w:val="000000"/>
          <w:sz w:val="21"/>
          <w:szCs w:val="21"/>
          <w:lang w:eastAsia="ru-RU"/>
        </w:rPr>
        <w:t xml:space="preserve"> после его производства, 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приводят к ограничению количества участников закупки, ограничивают возможность участников закупки предоставить надлежащее предложение в составе заявок на участие в аукционе.</w:t>
      </w:r>
    </w:p>
    <w:p w14:paraId="4E7203C7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0707D678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Включение заказчиком</w:t>
      </w:r>
      <w:r w:rsidRPr="00F34563">
        <w:rPr>
          <w:i/>
          <w:iCs/>
          <w:color w:val="000000"/>
          <w:sz w:val="21"/>
          <w:szCs w:val="21"/>
          <w:lang w:eastAsia="ru-RU"/>
        </w:rPr>
        <w:t xml:space="preserve"> в Техническое задание 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требований</w:t>
      </w:r>
      <w:r w:rsidRPr="00F34563">
        <w:rPr>
          <w:i/>
          <w:iCs/>
          <w:color w:val="000000"/>
          <w:sz w:val="21"/>
          <w:szCs w:val="21"/>
          <w:lang w:eastAsia="ru-RU"/>
        </w:rPr>
        <w:t xml:space="preserve"> к товарам, не являющихся объектом закупки, 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к результату работ</w:t>
      </w:r>
      <w:r w:rsidRPr="00F34563">
        <w:rPr>
          <w:i/>
          <w:iCs/>
          <w:color w:val="000000"/>
          <w:sz w:val="21"/>
          <w:szCs w:val="21"/>
          <w:lang w:eastAsia="ru-RU"/>
        </w:rPr>
        <w:t xml:space="preserve">, к производителю товара, к составным частям, 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к показателям</w:t>
      </w:r>
      <w:r w:rsidRPr="00F34563">
        <w:rPr>
          <w:i/>
          <w:iCs/>
          <w:color w:val="000000"/>
          <w:sz w:val="21"/>
          <w:szCs w:val="21"/>
          <w:lang w:eastAsia="ru-RU"/>
        </w:rPr>
        <w:t xml:space="preserve">, 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значения которых становятся известными при испытании</w:t>
      </w:r>
      <w:r w:rsidRPr="00F34563">
        <w:rPr>
          <w:i/>
          <w:iCs/>
          <w:color w:val="000000"/>
          <w:sz w:val="21"/>
          <w:szCs w:val="21"/>
          <w:lang w:eastAsia="ru-RU"/>
        </w:rPr>
        <w:t xml:space="preserve"> определенной партии товара после его производства, 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является излишним</w:t>
      </w:r>
      <w:r w:rsidRPr="00F34563">
        <w:rPr>
          <w:i/>
          <w:iCs/>
          <w:color w:val="000000"/>
          <w:sz w:val="21"/>
          <w:szCs w:val="21"/>
          <w:lang w:eastAsia="ru-RU"/>
        </w:rPr>
        <w:t>.</w:t>
      </w:r>
    </w:p>
    <w:p w14:paraId="52BB5FA8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i/>
          <w:iCs/>
          <w:color w:val="000000"/>
          <w:sz w:val="21"/>
          <w:szCs w:val="21"/>
          <w:lang w:eastAsia="ru-RU"/>
        </w:rPr>
        <w:t xml:space="preserve">В 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силу части 6 статьи 66 ФЗ</w:t>
      </w:r>
      <w:r w:rsidRPr="00F34563">
        <w:rPr>
          <w:i/>
          <w:iCs/>
          <w:color w:val="000000"/>
          <w:sz w:val="21"/>
          <w:szCs w:val="21"/>
          <w:lang w:eastAsia="ru-RU"/>
        </w:rPr>
        <w:t xml:space="preserve"> «О контрактной системе» 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требовать от участника</w:t>
      </w:r>
      <w:r w:rsidRPr="00F34563">
        <w:rPr>
          <w:i/>
          <w:iCs/>
          <w:color w:val="000000"/>
          <w:sz w:val="21"/>
          <w:szCs w:val="21"/>
          <w:lang w:eastAsia="ru-RU"/>
        </w:rPr>
        <w:t xml:space="preserve"> электронного аукциона предоставления иных документов 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и информации</w:t>
      </w:r>
      <w:r w:rsidRPr="00F34563">
        <w:rPr>
          <w:i/>
          <w:iCs/>
          <w:color w:val="000000"/>
          <w:sz w:val="21"/>
          <w:szCs w:val="21"/>
          <w:lang w:eastAsia="ru-RU"/>
        </w:rPr>
        <w:t xml:space="preserve">, 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за исключением предусмотренных частями 3 и 5</w:t>
      </w:r>
      <w:r w:rsidRPr="00F34563">
        <w:rPr>
          <w:i/>
          <w:iCs/>
          <w:color w:val="000000"/>
          <w:sz w:val="21"/>
          <w:szCs w:val="21"/>
          <w:lang w:eastAsia="ru-RU"/>
        </w:rPr>
        <w:t xml:space="preserve"> указанной статьи документов и информации, 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не допускается</w:t>
      </w:r>
      <w:r w:rsidRPr="00F34563">
        <w:rPr>
          <w:i/>
          <w:iCs/>
          <w:color w:val="000000"/>
          <w:sz w:val="21"/>
          <w:szCs w:val="21"/>
          <w:lang w:eastAsia="ru-RU"/>
        </w:rPr>
        <w:t>.</w:t>
      </w:r>
    </w:p>
    <w:p w14:paraId="7951945B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i/>
          <w:iCs/>
          <w:color w:val="000000"/>
          <w:sz w:val="21"/>
          <w:szCs w:val="21"/>
          <w:lang w:eastAsia="ru-RU"/>
        </w:rPr>
        <w:t xml:space="preserve">Следовательно, при описании характеристик товаров 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Заказчиком не соблюдены требования к составу первой части заявки</w:t>
      </w:r>
      <w:r w:rsidRPr="00F34563">
        <w:rPr>
          <w:i/>
          <w:iCs/>
          <w:color w:val="000000"/>
          <w:sz w:val="21"/>
          <w:szCs w:val="21"/>
          <w:lang w:eastAsia="ru-RU"/>
        </w:rPr>
        <w:t>.</w:t>
      </w:r>
    </w:p>
    <w:p w14:paraId="49B56F94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i/>
          <w:iCs/>
          <w:color w:val="000000"/>
          <w:sz w:val="21"/>
          <w:szCs w:val="21"/>
          <w:lang w:eastAsia="ru-RU"/>
        </w:rPr>
        <w:t>Таким образом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, Заказчик нарушил часть 6 статьи 66 ФЗ</w:t>
      </w:r>
      <w:r w:rsidRPr="00F34563">
        <w:rPr>
          <w:i/>
          <w:iCs/>
          <w:color w:val="000000"/>
          <w:sz w:val="21"/>
          <w:szCs w:val="21"/>
          <w:lang w:eastAsia="ru-RU"/>
        </w:rPr>
        <w:t xml:space="preserve"> «О контрактной системе».</w:t>
      </w:r>
    </w:p>
    <w:p w14:paraId="508658CE" w14:textId="77777777" w:rsidR="0027323D" w:rsidRPr="00F34563" w:rsidRDefault="0027323D" w:rsidP="0027323D">
      <w:pPr>
        <w:spacing w:line="210" w:lineRule="atLeast"/>
        <w:jc w:val="both"/>
        <w:rPr>
          <w:rFonts w:ascii="Times" w:hAnsi="Times"/>
          <w:color w:val="000000"/>
          <w:sz w:val="18"/>
          <w:szCs w:val="18"/>
          <w:lang w:eastAsia="ru-RU"/>
        </w:rPr>
      </w:pPr>
    </w:p>
    <w:p w14:paraId="4D09C115" w14:textId="77777777" w:rsidR="0027323D" w:rsidRPr="00F34563" w:rsidRDefault="0027323D" w:rsidP="0027323D">
      <w:pPr>
        <w:spacing w:line="210" w:lineRule="atLeast"/>
        <w:rPr>
          <w:rFonts w:ascii="Times" w:hAnsi="Times"/>
          <w:color w:val="000000"/>
          <w:sz w:val="18"/>
          <w:szCs w:val="18"/>
          <w:lang w:eastAsia="ru-RU"/>
        </w:rPr>
      </w:pPr>
    </w:p>
    <w:p w14:paraId="0A413233" w14:textId="77777777" w:rsidR="0027323D" w:rsidRPr="00F34563" w:rsidRDefault="0027323D" w:rsidP="0027323D">
      <w:pPr>
        <w:spacing w:line="240" w:lineRule="atLeast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lang w:eastAsia="ru-RU"/>
        </w:rPr>
        <w:t>Установление обязанности участника закупки указывать в заявке показатели товара, относящиеся не к показателям самого товара, а к его составным частям, химическим показателям составных частей товара, к результатам испытаний товара и другим физико-химическим свойствам, которые не могут быть известны участнику закупки, ограничивает количество участников закупки, создает дополнительные барьеры для участия в закупке, а также влечет формальные отклонения заявок, поскольку участник закупки не обязан иметь в наличии  товар, подлежащий описанию в соответствии с требованиями документации, а также являться производителем товара, чтобы обладать информацией о результатах испытаний товара и химических составляющих товара, которые используются при его  изготовлении.</w:t>
      </w:r>
    </w:p>
    <w:p w14:paraId="022F93C4" w14:textId="77777777" w:rsidR="0027323D" w:rsidRPr="00F34563" w:rsidRDefault="0027323D" w:rsidP="0027323D">
      <w:pPr>
        <w:spacing w:line="240" w:lineRule="atLeast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lang w:eastAsia="ru-RU"/>
        </w:rPr>
        <w:t>Указанные требования к товарам ограничивают количество участников закупки, создают дополнительные барьеры для участия в закупке,  а также  влекут формальные отклонения заявок.</w:t>
      </w:r>
    </w:p>
    <w:p w14:paraId="76447362" w14:textId="77777777" w:rsidR="0027323D" w:rsidRPr="00F34563" w:rsidRDefault="0027323D" w:rsidP="0027323D">
      <w:pPr>
        <w:spacing w:line="240" w:lineRule="atLeast"/>
        <w:rPr>
          <w:rFonts w:ascii="Times" w:hAnsi="Times"/>
          <w:color w:val="000000"/>
          <w:sz w:val="18"/>
          <w:szCs w:val="18"/>
          <w:lang w:eastAsia="ru-RU"/>
        </w:rPr>
      </w:pPr>
    </w:p>
    <w:p w14:paraId="3B0B64C0" w14:textId="77777777" w:rsidR="0027323D" w:rsidRPr="00F34563" w:rsidRDefault="0027323D" w:rsidP="0027323D">
      <w:pPr>
        <w:spacing w:line="240" w:lineRule="atLeast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lang w:eastAsia="ru-RU"/>
        </w:rPr>
        <w:t>Доказательства того, что у Заказчика не имелось иного способа описания объекта закупки, которое обеспечивало бы более точное и четкое (более объективное) понятие его характеристик, в материалы дела не были представлены. Аукционная документация не содержит обоснование необходимости использования рассматриваемых показателей. </w:t>
      </w:r>
    </w:p>
    <w:p w14:paraId="3F24E4C1" w14:textId="77777777" w:rsidR="0027323D" w:rsidRPr="00F34563" w:rsidRDefault="0027323D" w:rsidP="0027323D">
      <w:pPr>
        <w:spacing w:line="240" w:lineRule="atLeast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lang w:eastAsia="ru-RU"/>
        </w:rPr>
        <w:t xml:space="preserve">С учетом положений части 3 статьи 66 Закона о контрактной системе в данном случае участник закупки обязан указать в заявке сведения о показателях товаров, используемых им для выполнения вышеуказанных работ. При этом в силу указанной нормы Закона о контрактной системе  заказчик вправе предъявлять в аукционной документации требования исключительно к техническим </w:t>
      </w:r>
      <w:r w:rsidRPr="00F34563">
        <w:rPr>
          <w:color w:val="000000"/>
          <w:sz w:val="21"/>
          <w:szCs w:val="21"/>
          <w:lang w:eastAsia="ru-RU"/>
        </w:rPr>
        <w:lastRenderedPageBreak/>
        <w:t>характеристикам самого товара (объекта закупки), а не к его составляющим, в рамках стандарта, регулирующего его качество. </w:t>
      </w:r>
    </w:p>
    <w:p w14:paraId="05689323" w14:textId="77777777" w:rsidR="0027323D" w:rsidRPr="00F34563" w:rsidRDefault="0027323D" w:rsidP="0027323D">
      <w:pPr>
        <w:spacing w:line="240" w:lineRule="atLeast"/>
        <w:rPr>
          <w:rFonts w:ascii="Times" w:hAnsi="Times"/>
          <w:color w:val="000000"/>
          <w:sz w:val="18"/>
          <w:szCs w:val="18"/>
          <w:lang w:eastAsia="ru-RU"/>
        </w:rPr>
      </w:pPr>
    </w:p>
    <w:p w14:paraId="17E16315" w14:textId="77777777" w:rsidR="0027323D" w:rsidRPr="00F34563" w:rsidRDefault="0027323D" w:rsidP="0027323D">
      <w:pPr>
        <w:spacing w:line="240" w:lineRule="atLeast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lang w:eastAsia="ru-RU"/>
        </w:rPr>
        <w:t>РЕШЕНИЕ ФАС №17-РЗ-04-17 от 20 января  2017 г. г. Астрахань</w:t>
      </w:r>
    </w:p>
    <w:p w14:paraId="3CA2ED67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517A5AEA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lang w:eastAsia="ru-RU"/>
        </w:rPr>
        <w:t>В рамках оказания методической помощи территориальным органам ФАС России, с целью формирования единообразной практики ФАС России направляет территориальным органам для использования в работе информационные письма.</w:t>
      </w:r>
    </w:p>
    <w:p w14:paraId="5DFE9C52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0BBFE36A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lang w:eastAsia="ru-RU"/>
        </w:rPr>
        <w:t xml:space="preserve">Дополнительно </w:t>
      </w:r>
      <w:r w:rsidRPr="00F34563">
        <w:rPr>
          <w:b/>
          <w:bCs/>
          <w:color w:val="000000"/>
          <w:sz w:val="21"/>
          <w:szCs w:val="21"/>
          <w:lang w:eastAsia="ru-RU"/>
        </w:rPr>
        <w:t xml:space="preserve">ФАС России обращает внимание территориальных органов ФАС России на </w:t>
      </w:r>
      <w:r w:rsidRPr="00F34563">
        <w:rPr>
          <w:b/>
          <w:bCs/>
          <w:color w:val="000000"/>
          <w:sz w:val="21"/>
          <w:szCs w:val="21"/>
          <w:u w:val="single"/>
          <w:lang w:eastAsia="ru-RU"/>
        </w:rPr>
        <w:t>необходимость учета позиции</w:t>
      </w:r>
      <w:r w:rsidRPr="00F34563">
        <w:rPr>
          <w:color w:val="000000"/>
          <w:sz w:val="21"/>
          <w:szCs w:val="21"/>
          <w:lang w:eastAsia="ru-RU"/>
        </w:rPr>
        <w:t>, изложенных в таких письмах, при осуществлении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а также на необходимость доведения позиций, изложенных в таких письмах, до сведения всех сотрудников территориальных органов ФАС России.</w:t>
      </w:r>
    </w:p>
    <w:p w14:paraId="5B840304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7274A26B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lang w:eastAsia="ru-RU"/>
        </w:rPr>
        <w:t xml:space="preserve">Так, согласно </w:t>
      </w:r>
      <w:r w:rsidRPr="00F34563">
        <w:rPr>
          <w:b/>
          <w:bCs/>
          <w:color w:val="000000"/>
          <w:sz w:val="21"/>
          <w:szCs w:val="21"/>
          <w:lang w:eastAsia="ru-RU"/>
        </w:rPr>
        <w:t>Письму ФАС России от 1 июля 2016 года N ИА/44536/16</w:t>
      </w:r>
      <w:r w:rsidRPr="00F34563">
        <w:rPr>
          <w:color w:val="000000"/>
          <w:sz w:val="21"/>
          <w:szCs w:val="21"/>
          <w:lang w:eastAsia="ru-RU"/>
        </w:rPr>
        <w:t xml:space="preserve"> ФАС России сообщает территориальным органам ФАС России о необходимости учета позиций, изложенных в настоящем письме, при осуществлении полномочий по контролю в сфере закупок товаров, работ, услуг для государственных и муниципальных нужд, а именно:</w:t>
      </w:r>
    </w:p>
    <w:p w14:paraId="7F87C745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16F4B18F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lang w:eastAsia="ru-RU"/>
        </w:rPr>
        <w:t>«</w:t>
      </w:r>
      <w:r w:rsidRPr="00F34563">
        <w:rPr>
          <w:i/>
          <w:iCs/>
          <w:color w:val="000000"/>
          <w:sz w:val="21"/>
          <w:szCs w:val="21"/>
          <w:lang w:eastAsia="ru-RU"/>
        </w:rPr>
        <w:t xml:space="preserve">При установлении заказчиком в документации, извещении о закупке требований к описанию участниками закупки товаров следует учесть, что Закон о контрактной системе не обязывает участника закупки иметь в наличии товар в момент подачи заявки, в связи с чем 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 xml:space="preserve">требования заказчика подробно описать в заявке (путем предоставления показателей и (или) их значений, </w:t>
      </w:r>
      <w:r w:rsidRPr="00F34563">
        <w:rPr>
          <w:b/>
          <w:bCs/>
          <w:i/>
          <w:iCs/>
          <w:color w:val="000000"/>
          <w:sz w:val="21"/>
          <w:szCs w:val="21"/>
          <w:u w:val="single"/>
          <w:lang w:eastAsia="ru-RU"/>
        </w:rPr>
        <w:t>как в виде одного значения, диапазона значений, так и сохранения неизменного значения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 xml:space="preserve">) </w:t>
      </w:r>
      <w:r w:rsidRPr="00F34563">
        <w:rPr>
          <w:b/>
          <w:bCs/>
          <w:i/>
          <w:iCs/>
          <w:color w:val="000000"/>
          <w:sz w:val="21"/>
          <w:szCs w:val="21"/>
          <w:u w:val="single"/>
          <w:lang w:eastAsia="ru-RU"/>
        </w:rPr>
        <w:t>химический состав и (или) компоненты товара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F34563">
        <w:rPr>
          <w:i/>
          <w:iCs/>
          <w:color w:val="000000"/>
          <w:sz w:val="21"/>
          <w:szCs w:val="21"/>
          <w:lang w:eastAsia="ru-RU"/>
        </w:rPr>
        <w:t>и (или) показатели технологии производства, испытания товара, и (или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) показатели, значения которых становятся известными при испытании определенной партии товара после его производства</w:t>
      </w:r>
      <w:r w:rsidRPr="00F34563">
        <w:rPr>
          <w:i/>
          <w:iCs/>
          <w:color w:val="000000"/>
          <w:sz w:val="21"/>
          <w:szCs w:val="21"/>
          <w:lang w:eastAsia="ru-RU"/>
        </w:rPr>
        <w:t>, имеют признаки ограничения доступа к участию в закупке.</w:t>
      </w:r>
      <w:r w:rsidRPr="00F34563">
        <w:rPr>
          <w:color w:val="000000"/>
          <w:sz w:val="21"/>
          <w:szCs w:val="21"/>
          <w:lang w:eastAsia="ru-RU"/>
        </w:rPr>
        <w:t>» (цитата из Письма ФАС России от 1 июля 2016 года N ИА/44536/16).</w:t>
      </w:r>
    </w:p>
    <w:p w14:paraId="444C686E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424F279E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b/>
          <w:bCs/>
          <w:color w:val="000000"/>
          <w:sz w:val="21"/>
          <w:szCs w:val="21"/>
          <w:lang w:eastAsia="ru-RU"/>
        </w:rPr>
        <w:t xml:space="preserve">Таким образом, </w:t>
      </w:r>
      <w:r w:rsidRPr="00F34563">
        <w:rPr>
          <w:color w:val="000000"/>
          <w:sz w:val="21"/>
          <w:szCs w:val="21"/>
          <w:lang w:eastAsia="ru-RU"/>
        </w:rPr>
        <w:t>в случае установления Заказчиком требований к описанию участниками закупок в составе заявок химического состава и (или) компонентов товара,  показателей, значения которых становятся известными при испытании определенной партии товара после его производства такие действия нарушают требования пункта 1 части 1 статьи 33, пункта 2 части 1 статьи 64 Федерального закона о контрактной системе.</w:t>
      </w:r>
    </w:p>
    <w:p w14:paraId="71AFA233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79EE7B81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b/>
          <w:bCs/>
          <w:color w:val="000000"/>
          <w:sz w:val="21"/>
          <w:szCs w:val="21"/>
          <w:lang w:eastAsia="ru-RU"/>
        </w:rPr>
        <w:t>Позиция ФАС России также подтверждается решениями ФАС России:</w:t>
      </w:r>
    </w:p>
    <w:p w14:paraId="4D05032A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i/>
          <w:iCs/>
          <w:color w:val="000000"/>
          <w:sz w:val="21"/>
          <w:szCs w:val="21"/>
          <w:lang w:eastAsia="ru-RU"/>
        </w:rPr>
        <w:t xml:space="preserve">- ФАС России от 13 октября 2014 г. 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по делу К-1474/14</w:t>
      </w:r>
      <w:r w:rsidRPr="00F34563">
        <w:rPr>
          <w:i/>
          <w:iCs/>
          <w:color w:val="000000"/>
          <w:sz w:val="21"/>
          <w:szCs w:val="21"/>
          <w:lang w:eastAsia="ru-RU"/>
        </w:rPr>
        <w:t xml:space="preserve"> о нарушении законодательства Российской Федерации о контрактной системе в сфере закупок; </w:t>
      </w:r>
    </w:p>
    <w:p w14:paraId="54575379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i/>
          <w:iCs/>
          <w:color w:val="000000"/>
          <w:sz w:val="21"/>
          <w:szCs w:val="21"/>
          <w:lang w:eastAsia="ru-RU"/>
        </w:rPr>
        <w:t xml:space="preserve">- ФАС России от 4 февраля 2015 г. 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по делу № К-94/15</w:t>
      </w:r>
      <w:r w:rsidRPr="00F34563">
        <w:rPr>
          <w:i/>
          <w:iCs/>
          <w:color w:val="000000"/>
          <w:sz w:val="21"/>
          <w:szCs w:val="21"/>
          <w:lang w:eastAsia="ru-RU"/>
        </w:rPr>
        <w:t xml:space="preserve"> о нарушении законодательства Российской Федерации о контрактной системе в сфере закупок; </w:t>
      </w:r>
    </w:p>
    <w:p w14:paraId="352A3468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i/>
          <w:iCs/>
          <w:color w:val="000000"/>
          <w:sz w:val="21"/>
          <w:szCs w:val="21"/>
          <w:lang w:eastAsia="ru-RU"/>
        </w:rPr>
        <w:t xml:space="preserve">- ФАС России от 17 августа 2015 г. 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по делу № К–987/15</w:t>
      </w:r>
      <w:r w:rsidRPr="00F34563">
        <w:rPr>
          <w:i/>
          <w:iCs/>
          <w:color w:val="000000"/>
          <w:sz w:val="21"/>
          <w:szCs w:val="21"/>
          <w:lang w:eastAsia="ru-RU"/>
        </w:rPr>
        <w:t xml:space="preserve"> о нарушении законодательства Российской Федерации о контрактной системе в сфере закупок; </w:t>
      </w:r>
    </w:p>
    <w:p w14:paraId="2F293F64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i/>
          <w:iCs/>
          <w:color w:val="000000"/>
          <w:sz w:val="21"/>
          <w:szCs w:val="21"/>
          <w:lang w:eastAsia="ru-RU"/>
        </w:rPr>
        <w:t xml:space="preserve">- ФАС России от 24 августа 2015 г. </w:t>
      </w: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по делу № К–1018/15</w:t>
      </w:r>
      <w:r w:rsidRPr="00F34563">
        <w:rPr>
          <w:i/>
          <w:iCs/>
          <w:color w:val="000000"/>
          <w:sz w:val="21"/>
          <w:szCs w:val="21"/>
          <w:lang w:eastAsia="ru-RU"/>
        </w:rPr>
        <w:t xml:space="preserve"> о нарушении законодательства Российской Федерации о контрактной системе в сфере закупок;</w:t>
      </w:r>
    </w:p>
    <w:p w14:paraId="5C71AF5A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b/>
          <w:bCs/>
          <w:i/>
          <w:iCs/>
          <w:color w:val="000000"/>
          <w:sz w:val="21"/>
          <w:szCs w:val="21"/>
          <w:lang w:eastAsia="ru-RU"/>
        </w:rPr>
        <w:t>- ............................................................................................. и т.д.</w:t>
      </w:r>
    </w:p>
    <w:p w14:paraId="1060E93D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70E07EF5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b/>
          <w:bCs/>
          <w:color w:val="000000"/>
          <w:sz w:val="21"/>
          <w:szCs w:val="21"/>
          <w:lang w:eastAsia="ru-RU"/>
        </w:rPr>
        <w:t>С учетом изложенного</w:t>
      </w:r>
      <w:r w:rsidRPr="00F34563">
        <w:rPr>
          <w:color w:val="000000"/>
          <w:sz w:val="21"/>
          <w:szCs w:val="21"/>
          <w:lang w:eastAsia="ru-RU"/>
        </w:rPr>
        <w:t xml:space="preserve">, </w:t>
      </w:r>
      <w:r w:rsidRPr="00F34563">
        <w:rPr>
          <w:b/>
          <w:bCs/>
          <w:color w:val="000000"/>
          <w:sz w:val="21"/>
          <w:szCs w:val="21"/>
          <w:u w:val="single"/>
          <w:lang w:eastAsia="ru-RU"/>
        </w:rPr>
        <w:t>территориальный орган ФАС России обязан</w:t>
      </w:r>
      <w:r w:rsidRPr="00F34563">
        <w:rPr>
          <w:b/>
          <w:bCs/>
          <w:color w:val="000000"/>
          <w:sz w:val="21"/>
          <w:szCs w:val="21"/>
          <w:lang w:eastAsia="ru-RU"/>
        </w:rPr>
        <w:t xml:space="preserve"> выдать Заказчику, установившему требования к подробному описанию в составе заявок химического состава и (или) компонентов товара, показатели, значения которых становятся известными при испытании определенной партии товара после его производства, предписание об устранении нарушений действующего законодательства, с целью недопущения подобных нарушений в дальнейшем</w:t>
      </w:r>
      <w:r w:rsidRPr="00F34563">
        <w:rPr>
          <w:color w:val="000000"/>
          <w:sz w:val="21"/>
          <w:szCs w:val="21"/>
          <w:lang w:eastAsia="ru-RU"/>
        </w:rPr>
        <w:t>.</w:t>
      </w:r>
    </w:p>
    <w:p w14:paraId="6F7366E0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393E928A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lang w:eastAsia="ru-RU"/>
        </w:rPr>
        <w:t>Так, согласно извещению о проведении электронного аукциона, документации об аукционе:</w:t>
      </w:r>
    </w:p>
    <w:p w14:paraId="30889904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036302FA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0875E01B" w14:textId="77777777" w:rsidR="00862F14" w:rsidRPr="00862F14" w:rsidRDefault="00862F14" w:rsidP="00862F14">
      <w:pPr>
        <w:rPr>
          <w:sz w:val="22"/>
          <w:szCs w:val="22"/>
        </w:rPr>
      </w:pPr>
      <w:r w:rsidRPr="00862F14">
        <w:rPr>
          <w:sz w:val="22"/>
          <w:szCs w:val="22"/>
        </w:rPr>
        <w:t xml:space="preserve">Каменный уголь - размер кусков (мм) – 50-200; (300) </w:t>
      </w:r>
    </w:p>
    <w:p w14:paraId="2D231086" w14:textId="77777777" w:rsidR="00862F14" w:rsidRPr="00862F14" w:rsidRDefault="00862F14" w:rsidP="00862F14">
      <w:pPr>
        <w:rPr>
          <w:sz w:val="22"/>
          <w:szCs w:val="22"/>
        </w:rPr>
      </w:pPr>
      <w:r w:rsidRPr="00862F14">
        <w:rPr>
          <w:sz w:val="22"/>
          <w:szCs w:val="22"/>
        </w:rPr>
        <w:t>- массовая доля влаги, не более – 16,5%;</w:t>
      </w:r>
    </w:p>
    <w:p w14:paraId="353DBEAB" w14:textId="77777777" w:rsidR="00862F14" w:rsidRPr="00862F14" w:rsidRDefault="00862F14" w:rsidP="00862F14">
      <w:pPr>
        <w:rPr>
          <w:sz w:val="22"/>
          <w:szCs w:val="22"/>
        </w:rPr>
      </w:pPr>
      <w:r w:rsidRPr="00862F14">
        <w:rPr>
          <w:sz w:val="22"/>
          <w:szCs w:val="22"/>
        </w:rPr>
        <w:lastRenderedPageBreak/>
        <w:t xml:space="preserve"> - </w:t>
      </w:r>
      <w:r w:rsidRPr="00CB5B76">
        <w:rPr>
          <w:b/>
          <w:sz w:val="22"/>
          <w:szCs w:val="22"/>
          <w:u w:val="single"/>
        </w:rPr>
        <w:t>зольность</w:t>
      </w:r>
      <w:r w:rsidRPr="00862F14">
        <w:rPr>
          <w:sz w:val="22"/>
          <w:szCs w:val="22"/>
        </w:rPr>
        <w:t xml:space="preserve">, сухое состояние, не более – 18%; </w:t>
      </w:r>
    </w:p>
    <w:p w14:paraId="1CC885BB" w14:textId="77777777" w:rsidR="00862F14" w:rsidRPr="00862F14" w:rsidRDefault="00862F14" w:rsidP="00862F14">
      <w:pPr>
        <w:rPr>
          <w:sz w:val="22"/>
          <w:szCs w:val="22"/>
        </w:rPr>
      </w:pPr>
      <w:r w:rsidRPr="00862F14">
        <w:rPr>
          <w:sz w:val="22"/>
          <w:szCs w:val="22"/>
        </w:rPr>
        <w:t xml:space="preserve">- серы, не более – 0,6%; </w:t>
      </w:r>
    </w:p>
    <w:p w14:paraId="53BF2814" w14:textId="77777777" w:rsidR="00862F14" w:rsidRPr="00862F14" w:rsidRDefault="00862F14" w:rsidP="00862F14">
      <w:pPr>
        <w:rPr>
          <w:sz w:val="22"/>
          <w:szCs w:val="22"/>
        </w:rPr>
      </w:pPr>
      <w:r w:rsidRPr="00862F14">
        <w:rPr>
          <w:sz w:val="22"/>
          <w:szCs w:val="22"/>
        </w:rPr>
        <w:t>- низшая теплота сгорания рабочего топлива, не менее – 5500 Ккал/кг</w:t>
      </w:r>
    </w:p>
    <w:p w14:paraId="67717C9A" w14:textId="77777777" w:rsidR="00862F14" w:rsidRPr="00862F14" w:rsidRDefault="00862F14" w:rsidP="00862F14">
      <w:pPr>
        <w:rPr>
          <w:sz w:val="22"/>
          <w:szCs w:val="22"/>
        </w:rPr>
      </w:pPr>
      <w:r w:rsidRPr="00862F14">
        <w:rPr>
          <w:sz w:val="22"/>
          <w:szCs w:val="22"/>
        </w:rPr>
        <w:t xml:space="preserve"> - выход летучих веществ - не более 41,0%</w:t>
      </w:r>
    </w:p>
    <w:p w14:paraId="07C60B06" w14:textId="77777777" w:rsidR="0027323D" w:rsidRPr="00862F14" w:rsidRDefault="00862F14" w:rsidP="00862F14">
      <w:pPr>
        <w:spacing w:line="240" w:lineRule="atLeast"/>
        <w:jc w:val="both"/>
        <w:rPr>
          <w:color w:val="000000"/>
          <w:sz w:val="22"/>
          <w:szCs w:val="22"/>
          <w:lang w:eastAsia="ru-RU"/>
        </w:rPr>
      </w:pPr>
      <w:r w:rsidRPr="00862F14">
        <w:rPr>
          <w:sz w:val="22"/>
          <w:szCs w:val="22"/>
        </w:rPr>
        <w:t xml:space="preserve"> - качество товара должно соответствовать ГОСТУ, требованиям аукционной документации и подтверждаться документами, удостоверяющими качество продукции на каждую ее партию. В количестве 900 тонн.</w:t>
      </w:r>
    </w:p>
    <w:p w14:paraId="53A187F2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76E9338A" w14:textId="77777777" w:rsidR="00CB5B76" w:rsidRPr="00CB5B76" w:rsidRDefault="00CB5B76" w:rsidP="00CB5B76">
      <w:pPr>
        <w:rPr>
          <w:rFonts w:eastAsiaTheme="minorEastAsia"/>
          <w:iCs/>
          <w:sz w:val="22"/>
          <w:szCs w:val="22"/>
          <w:u w:val="single"/>
          <w:lang w:eastAsia="ru-RU"/>
        </w:rPr>
      </w:pPr>
      <w:bookmarkStart w:id="6" w:name="OLE_LINK11"/>
      <w:bookmarkStart w:id="7" w:name="OLE_LINK1"/>
      <w:bookmarkStart w:id="8" w:name="OLE_LINK2"/>
      <w:r w:rsidRPr="00CB5B76">
        <w:rPr>
          <w:rFonts w:eastAsiaTheme="minorEastAsia"/>
          <w:iCs/>
          <w:sz w:val="22"/>
          <w:szCs w:val="22"/>
          <w:u w:val="single"/>
          <w:lang w:eastAsia="ru-RU"/>
        </w:rPr>
        <w:t xml:space="preserve">чтобы подтвердить Заказчику наше соответствие данному значению </w:t>
      </w:r>
      <w:r w:rsidRPr="00E57DC1">
        <w:rPr>
          <w:rFonts w:eastAsiaTheme="minorEastAsia"/>
          <w:b/>
          <w:iCs/>
          <w:sz w:val="22"/>
          <w:szCs w:val="22"/>
          <w:u w:val="single"/>
          <w:lang w:eastAsia="ru-RU"/>
        </w:rPr>
        <w:t>зольности</w:t>
      </w:r>
      <w:r w:rsidRPr="00CB5B76">
        <w:rPr>
          <w:rFonts w:eastAsiaTheme="minorEastAsia"/>
          <w:iCs/>
          <w:sz w:val="22"/>
          <w:szCs w:val="22"/>
          <w:u w:val="single"/>
          <w:lang w:eastAsia="ru-RU"/>
        </w:rPr>
        <w:t>, мы должны либо сами иметь лицензию и спецоборудование –для проведения испытания, либо найти специализированную организацию, имеющую это все и оказывающую такие платные услуги, затем закупить партию данного материала, получить документ о соответствии/несоответствии нашей партии данному требованию. Если не соответствует, то мы будем вынуждены закупать и испытывать новую партию</w:t>
      </w:r>
      <w:bookmarkEnd w:id="6"/>
      <w:r w:rsidRPr="00CB5B76">
        <w:rPr>
          <w:rFonts w:eastAsiaTheme="minorEastAsia"/>
          <w:iCs/>
          <w:sz w:val="22"/>
          <w:szCs w:val="22"/>
          <w:u w:val="single"/>
          <w:lang w:eastAsia="ru-RU"/>
        </w:rPr>
        <w:t>.</w:t>
      </w:r>
      <w:bookmarkEnd w:id="7"/>
      <w:bookmarkEnd w:id="8"/>
    </w:p>
    <w:p w14:paraId="6B6B3329" w14:textId="77777777" w:rsidR="00CB5B76" w:rsidRDefault="00CB5B76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0A9699D1" w14:textId="77777777" w:rsidR="00CB5B76" w:rsidRDefault="00CB5B76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4E97AC62" w14:textId="77777777" w:rsidR="00CB5B76" w:rsidRDefault="00CB5B76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2BBD140E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lang w:eastAsia="ru-RU"/>
        </w:rPr>
        <w:t xml:space="preserve">Требуются </w:t>
      </w:r>
      <w:r w:rsidRPr="00F34563">
        <w:rPr>
          <w:b/>
          <w:bCs/>
          <w:color w:val="000000"/>
          <w:sz w:val="21"/>
          <w:szCs w:val="21"/>
          <w:lang w:eastAsia="ru-RU"/>
        </w:rPr>
        <w:t>испытания</w:t>
      </w:r>
      <w:r w:rsidRPr="00F34563">
        <w:rPr>
          <w:color w:val="000000"/>
          <w:sz w:val="21"/>
          <w:szCs w:val="21"/>
          <w:lang w:eastAsia="ru-RU"/>
        </w:rPr>
        <w:t xml:space="preserve"> партии для определения данных характеристик на каждую партию</w:t>
      </w:r>
    </w:p>
    <w:p w14:paraId="0FB71882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7E33E846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2862B659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6DFA43FA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lang w:eastAsia="ru-RU"/>
        </w:rPr>
        <w:t xml:space="preserve">Учитывая, что Федеральный закон о контрактной системе не обязывает участника закупки иметь в наличии товар, подлежащий описанию в соответствии с требованиями документации, вышеприведенные примеры подробного изложения в документации об аукционе требований к описанию участниками закупок товаров, используемых при выполнении работ, </w:t>
      </w:r>
      <w:r w:rsidRPr="00F34563">
        <w:rPr>
          <w:b/>
          <w:bCs/>
          <w:color w:val="000000"/>
          <w:sz w:val="21"/>
          <w:szCs w:val="21"/>
          <w:lang w:eastAsia="ru-RU"/>
        </w:rPr>
        <w:t>веществ и компонентов, из которых они состоят</w:t>
      </w:r>
      <w:r w:rsidRPr="00F34563">
        <w:rPr>
          <w:color w:val="000000"/>
          <w:sz w:val="21"/>
          <w:szCs w:val="21"/>
          <w:lang w:eastAsia="ru-RU"/>
        </w:rPr>
        <w:t xml:space="preserve">, и (или) </w:t>
      </w:r>
      <w:r w:rsidRPr="00F34563">
        <w:rPr>
          <w:b/>
          <w:bCs/>
          <w:color w:val="000000"/>
          <w:sz w:val="21"/>
          <w:szCs w:val="21"/>
          <w:lang w:eastAsia="ru-RU"/>
        </w:rPr>
        <w:t>показатели</w:t>
      </w:r>
      <w:r w:rsidRPr="00F34563">
        <w:rPr>
          <w:color w:val="000000"/>
          <w:sz w:val="21"/>
          <w:szCs w:val="21"/>
          <w:lang w:eastAsia="ru-RU"/>
        </w:rPr>
        <w:t xml:space="preserve">, </w:t>
      </w:r>
      <w:r w:rsidRPr="00F34563">
        <w:rPr>
          <w:b/>
          <w:bCs/>
          <w:color w:val="000000"/>
          <w:sz w:val="21"/>
          <w:szCs w:val="21"/>
          <w:lang w:eastAsia="ru-RU"/>
        </w:rPr>
        <w:t>значения которых становятся известными при испытании определенной партии товара после его производства</w:t>
      </w:r>
      <w:r w:rsidRPr="00F34563">
        <w:rPr>
          <w:b/>
          <w:bCs/>
          <w:color w:val="000000"/>
          <w:sz w:val="21"/>
          <w:szCs w:val="21"/>
          <w:u w:val="single"/>
          <w:lang w:eastAsia="ru-RU"/>
        </w:rPr>
        <w:t>ограничивают возможность участников</w:t>
      </w:r>
      <w:r w:rsidRPr="00F34563">
        <w:rPr>
          <w:b/>
          <w:bCs/>
          <w:color w:val="000000"/>
          <w:sz w:val="21"/>
          <w:szCs w:val="21"/>
          <w:lang w:eastAsia="ru-RU"/>
        </w:rPr>
        <w:t xml:space="preserve"> закупок предоставить надлежащее предложение</w:t>
      </w:r>
      <w:r w:rsidRPr="00F34563">
        <w:rPr>
          <w:color w:val="000000"/>
          <w:sz w:val="21"/>
          <w:szCs w:val="21"/>
          <w:lang w:eastAsia="ru-RU"/>
        </w:rPr>
        <w:t xml:space="preserve"> в составе заявок на участие в аукционе. </w:t>
      </w:r>
    </w:p>
    <w:p w14:paraId="350ED13F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147E2871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lang w:eastAsia="ru-RU"/>
        </w:rPr>
        <w:t>Таким образом, действия Заказчика, установившего указанные требования к описанию участниками закупок товаров в составе заявок, нарушают пункт 2 части 1 статьи 64 Федерального закона о контрактной системе.</w:t>
      </w:r>
    </w:p>
    <w:p w14:paraId="46E246A0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71BC3E37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lang w:eastAsia="ru-RU"/>
        </w:rPr>
        <w:t xml:space="preserve">С учетом изложенного, считаем действия аукционной комиссии заказчика не правомерные и необоснованные, нарушают законные интересы участников закупки, в том числе Заявителя, а также приводят к </w:t>
      </w:r>
      <w:r w:rsidRPr="00F34563">
        <w:rPr>
          <w:b/>
          <w:bCs/>
          <w:color w:val="000000"/>
          <w:sz w:val="21"/>
          <w:szCs w:val="21"/>
          <w:lang w:eastAsia="ru-RU"/>
        </w:rPr>
        <w:t>ограничению доступа к участию в таком аукционе</w:t>
      </w:r>
      <w:r w:rsidRPr="00F34563">
        <w:rPr>
          <w:color w:val="000000"/>
          <w:sz w:val="21"/>
          <w:szCs w:val="21"/>
          <w:lang w:eastAsia="ru-RU"/>
        </w:rPr>
        <w:t xml:space="preserve">. В случае полного или частичного отказа  в удовлетворении данной жалобы </w:t>
      </w:r>
      <w:r w:rsidRPr="00F34563">
        <w:rPr>
          <w:b/>
          <w:bCs/>
          <w:color w:val="000000"/>
          <w:sz w:val="21"/>
          <w:szCs w:val="21"/>
          <w:lang w:eastAsia="ru-RU"/>
        </w:rPr>
        <w:t>Заявитель обратится в арбитражный суд с заявлением о признании недействительным ненормативного правового акта</w:t>
      </w:r>
      <w:r w:rsidRPr="00F34563">
        <w:rPr>
          <w:color w:val="000000"/>
          <w:sz w:val="21"/>
          <w:szCs w:val="21"/>
          <w:lang w:eastAsia="ru-RU"/>
        </w:rPr>
        <w:t>.</w:t>
      </w:r>
    </w:p>
    <w:p w14:paraId="5DABB8DE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1FE00447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b/>
          <w:bCs/>
          <w:color w:val="000000"/>
          <w:sz w:val="21"/>
          <w:szCs w:val="21"/>
          <w:u w:val="single"/>
          <w:lang w:eastAsia="ru-RU"/>
        </w:rPr>
        <w:t>Обращаем внимание комиссии территориального органа ФАС России</w:t>
      </w:r>
      <w:r w:rsidRPr="00F34563">
        <w:rPr>
          <w:b/>
          <w:bCs/>
          <w:color w:val="000000"/>
          <w:sz w:val="21"/>
          <w:szCs w:val="21"/>
          <w:lang w:eastAsia="ru-RU"/>
        </w:rPr>
        <w:t xml:space="preserve">, с учетом требований ч. 3.35 Раздела III Административного регламента ФАС, а также </w:t>
      </w:r>
      <w:r w:rsidRPr="00F34563">
        <w:rPr>
          <w:b/>
          <w:bCs/>
          <w:color w:val="000000"/>
          <w:sz w:val="21"/>
          <w:szCs w:val="21"/>
          <w:u w:val="single"/>
          <w:lang w:eastAsia="ru-RU"/>
        </w:rPr>
        <w:t>указаний</w:t>
      </w:r>
      <w:r w:rsidRPr="00F34563">
        <w:rPr>
          <w:b/>
          <w:bCs/>
          <w:color w:val="000000"/>
          <w:sz w:val="21"/>
          <w:szCs w:val="21"/>
          <w:lang w:eastAsia="ru-RU"/>
        </w:rPr>
        <w:t xml:space="preserve">, изложенных в письме ФАС России от «01» июля 2016 г. ИА/44536/16, </w:t>
      </w:r>
      <w:r w:rsidRPr="00F34563">
        <w:rPr>
          <w:color w:val="000000"/>
          <w:sz w:val="21"/>
          <w:szCs w:val="21"/>
          <w:lang w:eastAsia="ru-RU"/>
        </w:rPr>
        <w:t xml:space="preserve">в результате рассмотрения настоящей жалобы, </w:t>
      </w:r>
      <w:r w:rsidRPr="00F34563">
        <w:rPr>
          <w:b/>
          <w:bCs/>
          <w:color w:val="000000"/>
          <w:sz w:val="21"/>
          <w:szCs w:val="21"/>
          <w:lang w:eastAsia="ru-RU"/>
        </w:rPr>
        <w:t>с целью формирования единого и четкого подхода в применении норм Федерального закона о контрактной системе, а также недопущения подобных нарушений в дальнейшем</w:t>
      </w:r>
      <w:r w:rsidRPr="00F34563">
        <w:rPr>
          <w:color w:val="000000"/>
          <w:sz w:val="21"/>
          <w:szCs w:val="21"/>
          <w:lang w:eastAsia="ru-RU"/>
        </w:rPr>
        <w:t xml:space="preserve">, Комиссия </w:t>
      </w:r>
      <w:r w:rsidRPr="00F34563">
        <w:rPr>
          <w:b/>
          <w:bCs/>
          <w:color w:val="000000"/>
          <w:sz w:val="21"/>
          <w:szCs w:val="21"/>
          <w:u w:val="single"/>
          <w:lang w:eastAsia="ru-RU"/>
        </w:rPr>
        <w:t>обязана</w:t>
      </w:r>
      <w:r w:rsidRPr="00F34563">
        <w:rPr>
          <w:b/>
          <w:bCs/>
          <w:color w:val="000000"/>
          <w:sz w:val="21"/>
          <w:szCs w:val="21"/>
          <w:lang w:eastAsia="ru-RU"/>
        </w:rPr>
        <w:t xml:space="preserve"> выдать предписание об устранении допущенных нарушений</w:t>
      </w:r>
      <w:r w:rsidRPr="00F34563">
        <w:rPr>
          <w:color w:val="000000"/>
          <w:sz w:val="21"/>
          <w:szCs w:val="21"/>
          <w:lang w:eastAsia="ru-RU"/>
        </w:rPr>
        <w:t>, путем аннулирования торгов, или внесением изменений в документацию о таком аукционе</w:t>
      </w:r>
    </w:p>
    <w:p w14:paraId="7010D349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508679E6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</w:p>
    <w:p w14:paraId="51FF596D" w14:textId="77777777" w:rsidR="0027323D" w:rsidRPr="00F34563" w:rsidRDefault="0027323D" w:rsidP="0027323D">
      <w:pPr>
        <w:shd w:val="clear" w:color="auto" w:fill="FFFFFF"/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lang w:eastAsia="ru-RU"/>
        </w:rPr>
        <w:t>Данные действия Заказчика содержат признаки состава административного правонарушения, предусмотренного частью 4.1 статьи 7.30 Кодекса Российской Федерации об</w:t>
      </w:r>
    </w:p>
    <w:p w14:paraId="4C168184" w14:textId="77777777" w:rsidR="0027323D" w:rsidRPr="00F34563" w:rsidRDefault="0027323D" w:rsidP="0027323D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shd w:val="clear" w:color="auto" w:fill="FFFFFF"/>
          <w:lang w:eastAsia="ru-RU"/>
        </w:rPr>
        <w:t>административных правонарушениях (далее — КоАП РФ):</w:t>
      </w:r>
    </w:p>
    <w:p w14:paraId="16737368" w14:textId="77777777" w:rsidR="0027323D" w:rsidRPr="00F34563" w:rsidRDefault="0027323D" w:rsidP="0027323D">
      <w:pPr>
        <w:spacing w:line="240" w:lineRule="atLeast"/>
        <w:rPr>
          <w:color w:val="000000"/>
          <w:sz w:val="21"/>
          <w:szCs w:val="21"/>
          <w:lang w:eastAsia="ru-RU"/>
        </w:rPr>
      </w:pPr>
    </w:p>
    <w:p w14:paraId="661F1713" w14:textId="77777777" w:rsidR="0027323D" w:rsidRPr="00F34563" w:rsidRDefault="0027323D" w:rsidP="0027323D">
      <w:pPr>
        <w:spacing w:line="29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shd w:val="clear" w:color="auto" w:fill="FFFFFF"/>
          <w:lang w:eastAsia="ru-RU"/>
        </w:rPr>
        <w:t xml:space="preserve">4.1. </w:t>
      </w:r>
      <w:r w:rsidRPr="00F34563">
        <w:rPr>
          <w:b/>
          <w:bCs/>
          <w:color w:val="000000"/>
          <w:sz w:val="21"/>
          <w:szCs w:val="21"/>
          <w:shd w:val="clear" w:color="auto" w:fill="FFFFFF"/>
          <w:lang w:eastAsia="ru-RU"/>
        </w:rPr>
        <w:t>Включение в описание объекта закупки требований и указаний в отношении</w:t>
      </w:r>
      <w:r w:rsidRPr="00F34563">
        <w:rPr>
          <w:color w:val="000000"/>
          <w:sz w:val="21"/>
          <w:szCs w:val="21"/>
          <w:shd w:val="clear" w:color="auto" w:fill="FFFFFF"/>
          <w:lang w:eastAsia="ru-RU"/>
        </w:rPr>
        <w:t xml:space="preserve"> товарных знаков, знаков обслуживания, фирменных наименований, патентов, </w:t>
      </w:r>
      <w:r w:rsidRPr="00F34563">
        <w:rPr>
          <w:b/>
          <w:bCs/>
          <w:color w:val="000000"/>
          <w:sz w:val="21"/>
          <w:szCs w:val="21"/>
          <w:shd w:val="clear" w:color="auto" w:fill="FFFFFF"/>
          <w:lang w:eastAsia="ru-RU"/>
        </w:rPr>
        <w:t>полезных моделей</w:t>
      </w:r>
      <w:r w:rsidRPr="00F34563">
        <w:rPr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Pr="00F34563">
        <w:rPr>
          <w:b/>
          <w:bCs/>
          <w:color w:val="000000"/>
          <w:sz w:val="21"/>
          <w:szCs w:val="21"/>
          <w:shd w:val="clear" w:color="auto" w:fill="FFFFFF"/>
          <w:lang w:eastAsia="ru-RU"/>
        </w:rPr>
        <w:t>промышленных образцов</w:t>
      </w:r>
      <w:r w:rsidRPr="00F34563">
        <w:rPr>
          <w:color w:val="000000"/>
          <w:sz w:val="21"/>
          <w:szCs w:val="21"/>
          <w:shd w:val="clear" w:color="auto" w:fill="FFFFFF"/>
          <w:lang w:eastAsia="ru-RU"/>
        </w:rPr>
        <w:t xml:space="preserve">, наименования места происхождения товара или наименования производителя, </w:t>
      </w:r>
      <w:r w:rsidRPr="00F34563">
        <w:rPr>
          <w:b/>
          <w:bCs/>
          <w:color w:val="000000"/>
          <w:sz w:val="21"/>
          <w:szCs w:val="21"/>
          <w:shd w:val="clear" w:color="auto" w:fill="FFFFFF"/>
          <w:lang w:eastAsia="ru-RU"/>
        </w:rPr>
        <w:t>требований к товарам</w:t>
      </w:r>
      <w:r w:rsidRPr="00F34563">
        <w:rPr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Pr="00F34563">
        <w:rPr>
          <w:b/>
          <w:bCs/>
          <w:color w:val="000000"/>
          <w:sz w:val="21"/>
          <w:szCs w:val="21"/>
          <w:shd w:val="clear" w:color="auto" w:fill="FFFFFF"/>
          <w:lang w:eastAsia="ru-RU"/>
        </w:rPr>
        <w:t>информации, работам, услугам при условии, если такие требования влекут за собой ограничение количества участников закупки</w:t>
      </w:r>
      <w:r w:rsidRPr="00F34563">
        <w:rPr>
          <w:color w:val="000000"/>
          <w:sz w:val="21"/>
          <w:szCs w:val="21"/>
          <w:shd w:val="clear" w:color="auto" w:fill="FFFFFF"/>
          <w:lang w:eastAsia="ru-RU"/>
        </w:rPr>
        <w:t xml:space="preserve">, за исключением случаев, предусмотренных </w:t>
      </w:r>
      <w:hyperlink r:id="rId14" w:anchor="dst101714" w:history="1">
        <w:r w:rsidRPr="00F34563">
          <w:rPr>
            <w:color w:val="666699"/>
            <w:sz w:val="21"/>
            <w:szCs w:val="21"/>
            <w:u w:val="single"/>
            <w:shd w:val="clear" w:color="auto" w:fill="FFFFFF"/>
            <w:lang w:eastAsia="ru-RU"/>
          </w:rPr>
          <w:t>законодательством</w:t>
        </w:r>
      </w:hyperlink>
      <w:r w:rsidRPr="00F34563">
        <w:rPr>
          <w:color w:val="000000"/>
          <w:sz w:val="21"/>
          <w:szCs w:val="21"/>
          <w:shd w:val="clear" w:color="auto" w:fill="FFFFFF"/>
          <w:lang w:eastAsia="ru-RU"/>
        </w:rPr>
        <w:t xml:space="preserve"> Российской Федерации о контрактной системе в сфере закупок, или включение в состав одного лота, объекта закупки товаров, работ, услуг, технологически и функционально не связанных между собой, -</w:t>
      </w:r>
      <w:r w:rsidRPr="00F34563">
        <w:rPr>
          <w:b/>
          <w:bCs/>
          <w:color w:val="000000"/>
          <w:sz w:val="21"/>
          <w:szCs w:val="21"/>
          <w:shd w:val="clear" w:color="auto" w:fill="FFFFFF"/>
          <w:lang w:eastAsia="ru-RU"/>
        </w:rPr>
        <w:t>влечет наложение административного штрафа на должностных лиц в размере 1 процента</w:t>
      </w:r>
      <w:r w:rsidRPr="00F34563">
        <w:rPr>
          <w:color w:val="000000"/>
          <w:sz w:val="21"/>
          <w:szCs w:val="21"/>
          <w:shd w:val="clear" w:color="auto" w:fill="FFFFFF"/>
          <w:lang w:eastAsia="ru-RU"/>
        </w:rPr>
        <w:t xml:space="preserve"> начальной (максимальной) цены контракта, но н</w:t>
      </w:r>
      <w:r w:rsidRPr="00F34563">
        <w:rPr>
          <w:b/>
          <w:bCs/>
          <w:color w:val="000000"/>
          <w:sz w:val="21"/>
          <w:szCs w:val="21"/>
          <w:shd w:val="clear" w:color="auto" w:fill="FFFFFF"/>
          <w:lang w:eastAsia="ru-RU"/>
        </w:rPr>
        <w:t>е менее десяти тысяч рублей и не более пятидесяти тысяч рублей.</w:t>
      </w:r>
    </w:p>
    <w:p w14:paraId="51C519E1" w14:textId="77777777" w:rsidR="0027323D" w:rsidRPr="00F34563" w:rsidRDefault="0027323D" w:rsidP="0027323D">
      <w:pPr>
        <w:spacing w:line="290" w:lineRule="atLeast"/>
        <w:jc w:val="both"/>
        <w:rPr>
          <w:color w:val="000000"/>
          <w:sz w:val="21"/>
          <w:szCs w:val="21"/>
          <w:lang w:eastAsia="ru-RU"/>
        </w:rPr>
      </w:pPr>
    </w:p>
    <w:p w14:paraId="117EAEBF" w14:textId="77777777" w:rsidR="0027323D" w:rsidRPr="00F34563" w:rsidRDefault="0027323D" w:rsidP="0027323D">
      <w:pPr>
        <w:spacing w:line="290" w:lineRule="atLeast"/>
        <w:jc w:val="both"/>
        <w:rPr>
          <w:color w:val="000000"/>
          <w:sz w:val="21"/>
          <w:szCs w:val="21"/>
          <w:lang w:eastAsia="ru-RU"/>
        </w:rPr>
      </w:pPr>
      <w:r w:rsidRPr="00F34563">
        <w:rPr>
          <w:color w:val="000000"/>
          <w:sz w:val="21"/>
          <w:szCs w:val="21"/>
          <w:shd w:val="clear" w:color="auto" w:fill="FFFFFF"/>
          <w:lang w:eastAsia="ru-RU"/>
        </w:rPr>
        <w:t xml:space="preserve">(часть 4.1 в ред. Федерального </w:t>
      </w:r>
      <w:hyperlink r:id="rId15" w:anchor="dst100113" w:history="1">
        <w:r w:rsidRPr="00F34563">
          <w:rPr>
            <w:color w:val="666699"/>
            <w:sz w:val="21"/>
            <w:szCs w:val="21"/>
            <w:u w:val="single"/>
            <w:shd w:val="clear" w:color="auto" w:fill="FFFFFF"/>
            <w:lang w:eastAsia="ru-RU"/>
          </w:rPr>
          <w:t>закона</w:t>
        </w:r>
      </w:hyperlink>
      <w:r w:rsidRPr="00F34563">
        <w:rPr>
          <w:color w:val="000000"/>
          <w:sz w:val="21"/>
          <w:szCs w:val="21"/>
          <w:shd w:val="clear" w:color="auto" w:fill="FFFFFF"/>
          <w:lang w:eastAsia="ru-RU"/>
        </w:rPr>
        <w:t xml:space="preserve"> от 28.12.2013 N 396-ФЗ)</w:t>
      </w:r>
    </w:p>
    <w:p w14:paraId="44029F57" w14:textId="77777777" w:rsidR="0027323D" w:rsidRPr="0027323D" w:rsidRDefault="0027323D">
      <w:pPr>
        <w:rPr>
          <w:rFonts w:eastAsia="Times New Roman"/>
          <w:sz w:val="24"/>
          <w:szCs w:val="24"/>
          <w:lang w:eastAsia="ru-RU"/>
        </w:rPr>
      </w:pPr>
    </w:p>
    <w:p w14:paraId="33A7B129" w14:textId="77777777" w:rsidR="0027323D" w:rsidRPr="0027323D" w:rsidRDefault="0027323D">
      <w:pPr>
        <w:rPr>
          <w:rFonts w:eastAsia="Times New Roman"/>
          <w:sz w:val="24"/>
          <w:szCs w:val="24"/>
          <w:lang w:eastAsia="ru-RU"/>
        </w:rPr>
      </w:pPr>
    </w:p>
    <w:p w14:paraId="43444298" w14:textId="77777777" w:rsidR="0027323D" w:rsidRPr="0027323D" w:rsidRDefault="0027323D">
      <w:pPr>
        <w:rPr>
          <w:rFonts w:eastAsia="Times New Roman"/>
          <w:sz w:val="24"/>
          <w:szCs w:val="24"/>
          <w:lang w:eastAsia="ru-RU"/>
        </w:rPr>
      </w:pPr>
    </w:p>
    <w:p w14:paraId="2CBB8CBF" w14:textId="77777777" w:rsidR="0027323D" w:rsidRPr="0027323D" w:rsidRDefault="0027323D">
      <w:pPr>
        <w:rPr>
          <w:rFonts w:eastAsia="Times New Roman"/>
          <w:sz w:val="24"/>
          <w:szCs w:val="24"/>
          <w:lang w:eastAsia="ru-RU"/>
        </w:rPr>
      </w:pPr>
    </w:p>
    <w:p w14:paraId="321358D3" w14:textId="77777777" w:rsidR="0078472C" w:rsidRPr="001F279A" w:rsidRDefault="0078472C">
      <w:pPr>
        <w:rPr>
          <w:rFonts w:eastAsia="Times New Roman"/>
          <w:sz w:val="24"/>
          <w:szCs w:val="24"/>
          <w:lang w:eastAsia="ru-RU"/>
        </w:rPr>
      </w:pPr>
    </w:p>
    <w:p w14:paraId="2B435D89" w14:textId="77777777" w:rsidR="0078472C" w:rsidRPr="001F279A" w:rsidRDefault="0078472C">
      <w:pPr>
        <w:rPr>
          <w:rFonts w:eastAsia="Times New Roman"/>
          <w:sz w:val="24"/>
          <w:szCs w:val="24"/>
          <w:lang w:eastAsia="ru-RU"/>
        </w:rPr>
      </w:pPr>
    </w:p>
    <w:p w14:paraId="5268242A" w14:textId="77777777" w:rsidR="0078472C" w:rsidRPr="001F279A" w:rsidRDefault="0078472C">
      <w:pPr>
        <w:rPr>
          <w:rFonts w:eastAsia="Times New Roman"/>
          <w:sz w:val="24"/>
          <w:szCs w:val="24"/>
          <w:lang w:eastAsia="ru-RU"/>
        </w:rPr>
      </w:pPr>
    </w:p>
    <w:p w14:paraId="00403F78" w14:textId="77777777" w:rsidR="0078472C" w:rsidRPr="00011EC2" w:rsidRDefault="0078472C" w:rsidP="0078472C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011EC2">
        <w:rPr>
          <w:b/>
          <w:bCs/>
          <w:color w:val="000000"/>
          <w:sz w:val="21"/>
          <w:szCs w:val="21"/>
          <w:lang w:eastAsia="ru-RU"/>
        </w:rPr>
        <w:t>КоАП РФ, Статья 7.30.</w:t>
      </w:r>
      <w:r w:rsidRPr="00011EC2">
        <w:rPr>
          <w:color w:val="000000"/>
          <w:sz w:val="21"/>
          <w:szCs w:val="21"/>
          <w:lang w:eastAsia="ru-RU"/>
        </w:rPr>
        <w:t> </w:t>
      </w:r>
    </w:p>
    <w:p w14:paraId="3BCF9AC3" w14:textId="77777777" w:rsidR="0078472C" w:rsidRPr="00011EC2" w:rsidRDefault="0078472C" w:rsidP="0078472C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011EC2">
        <w:rPr>
          <w:color w:val="000000"/>
          <w:sz w:val="21"/>
          <w:szCs w:val="21"/>
          <w:lang w:eastAsia="ru-RU"/>
        </w:rPr>
        <w:t xml:space="preserve">4.2. </w:t>
      </w:r>
      <w:r w:rsidRPr="00011EC2">
        <w:rPr>
          <w:b/>
          <w:bCs/>
          <w:color w:val="000000"/>
          <w:sz w:val="21"/>
          <w:szCs w:val="21"/>
          <w:lang w:eastAsia="ru-RU"/>
        </w:rPr>
        <w:t>Утверждение</w:t>
      </w:r>
      <w:r w:rsidRPr="00011EC2">
        <w:rPr>
          <w:color w:val="000000"/>
          <w:sz w:val="21"/>
          <w:szCs w:val="21"/>
          <w:lang w:eastAsia="ru-RU"/>
        </w:rPr>
        <w:t xml:space="preserve"> конкурсной документации, </w:t>
      </w:r>
      <w:r w:rsidRPr="00011EC2">
        <w:rPr>
          <w:b/>
          <w:bCs/>
          <w:color w:val="000000"/>
          <w:sz w:val="21"/>
          <w:szCs w:val="21"/>
          <w:lang w:eastAsia="ru-RU"/>
        </w:rPr>
        <w:t>документации об аукционе</w:t>
      </w:r>
      <w:r w:rsidRPr="00011EC2">
        <w:rPr>
          <w:color w:val="000000"/>
          <w:sz w:val="21"/>
          <w:szCs w:val="21"/>
          <w:lang w:eastAsia="ru-RU"/>
        </w:rPr>
        <w:t xml:space="preserve">, документации о проведении запроса предложений, определение содержания извещения о проведении запроса котировок </w:t>
      </w:r>
      <w:r w:rsidRPr="00011EC2">
        <w:rPr>
          <w:b/>
          <w:bCs/>
          <w:color w:val="000000"/>
          <w:sz w:val="21"/>
          <w:szCs w:val="21"/>
          <w:lang w:eastAsia="ru-RU"/>
        </w:rPr>
        <w:t>с нарушением требований</w:t>
      </w:r>
      <w:r w:rsidRPr="00011EC2">
        <w:rPr>
          <w:color w:val="000000"/>
          <w:sz w:val="21"/>
          <w:szCs w:val="21"/>
          <w:lang w:eastAsia="ru-RU"/>
        </w:rPr>
        <w:t>, предусмотренных законодательством Российской Федерации о контрактной системе в сфере закупок, за исключением случаев, предусмотренных частями 4 и 4.1 настоящей статьи, -</w:t>
      </w:r>
    </w:p>
    <w:p w14:paraId="2670FF36" w14:textId="77777777" w:rsidR="0078472C" w:rsidRPr="00011EC2" w:rsidRDefault="0078472C" w:rsidP="0078472C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011EC2">
        <w:rPr>
          <w:b/>
          <w:bCs/>
          <w:color w:val="000000"/>
          <w:sz w:val="21"/>
          <w:szCs w:val="21"/>
          <w:lang w:eastAsia="ru-RU"/>
        </w:rPr>
        <w:t>влечет наложение административного штрафа на должностных лиц в размере трех тысяч рублей</w:t>
      </w:r>
      <w:r w:rsidRPr="00011EC2">
        <w:rPr>
          <w:color w:val="000000"/>
          <w:sz w:val="21"/>
          <w:szCs w:val="21"/>
          <w:lang w:eastAsia="ru-RU"/>
        </w:rPr>
        <w:t>.</w:t>
      </w:r>
    </w:p>
    <w:p w14:paraId="57FB90B5" w14:textId="77777777" w:rsidR="0078472C" w:rsidRPr="00011EC2" w:rsidRDefault="0078472C" w:rsidP="0078472C">
      <w:pPr>
        <w:spacing w:line="240" w:lineRule="atLeast"/>
        <w:jc w:val="both"/>
        <w:rPr>
          <w:color w:val="000000"/>
          <w:sz w:val="21"/>
          <w:szCs w:val="21"/>
          <w:lang w:eastAsia="ru-RU"/>
        </w:rPr>
      </w:pPr>
      <w:r w:rsidRPr="00011EC2">
        <w:rPr>
          <w:color w:val="000000"/>
          <w:sz w:val="21"/>
          <w:szCs w:val="21"/>
          <w:lang w:eastAsia="ru-RU"/>
        </w:rPr>
        <w:t>(часть 4.2 в ред. Федерального закона от 28.12.2013 N 396-ФЗ)</w:t>
      </w:r>
    </w:p>
    <w:p w14:paraId="68EB64A4" w14:textId="77777777" w:rsidR="0078472C" w:rsidRPr="00011EC2" w:rsidRDefault="0078472C" w:rsidP="0078472C">
      <w:pPr>
        <w:spacing w:line="240" w:lineRule="atLeast"/>
        <w:rPr>
          <w:color w:val="000000"/>
          <w:sz w:val="21"/>
          <w:szCs w:val="21"/>
          <w:lang w:eastAsia="ru-RU"/>
        </w:rPr>
      </w:pPr>
    </w:p>
    <w:p w14:paraId="2980CF35" w14:textId="77777777" w:rsidR="0078472C" w:rsidRPr="00011EC2" w:rsidRDefault="0078472C" w:rsidP="0078472C">
      <w:pPr>
        <w:spacing w:line="240" w:lineRule="atLeast"/>
        <w:rPr>
          <w:color w:val="000000"/>
          <w:sz w:val="21"/>
          <w:szCs w:val="21"/>
          <w:lang w:eastAsia="ru-RU"/>
        </w:rPr>
      </w:pPr>
      <w:r w:rsidRPr="00011EC2">
        <w:rPr>
          <w:b/>
          <w:bCs/>
          <w:color w:val="000000"/>
          <w:sz w:val="21"/>
          <w:szCs w:val="21"/>
          <w:lang w:eastAsia="ru-RU"/>
        </w:rPr>
        <w:t>Руководствуясь ст. 99, 102, 105 и 106 Федерального закона от 05.04.2013г. № 44-ФЗ,</w:t>
      </w:r>
    </w:p>
    <w:p w14:paraId="4D99DFBF" w14:textId="77777777" w:rsidR="0078472C" w:rsidRPr="00011EC2" w:rsidRDefault="0078472C" w:rsidP="0078472C">
      <w:pPr>
        <w:spacing w:line="240" w:lineRule="atLeast"/>
        <w:rPr>
          <w:color w:val="000000"/>
          <w:sz w:val="21"/>
          <w:szCs w:val="21"/>
          <w:lang w:eastAsia="ru-RU"/>
        </w:rPr>
      </w:pPr>
    </w:p>
    <w:p w14:paraId="232984C5" w14:textId="77777777" w:rsidR="0078472C" w:rsidRPr="00011EC2" w:rsidRDefault="0078472C" w:rsidP="0078472C">
      <w:pPr>
        <w:spacing w:line="240" w:lineRule="atLeast"/>
        <w:rPr>
          <w:color w:val="000000"/>
          <w:sz w:val="21"/>
          <w:szCs w:val="21"/>
          <w:lang w:eastAsia="ru-RU"/>
        </w:rPr>
      </w:pPr>
      <w:r w:rsidRPr="00011EC2">
        <w:rPr>
          <w:b/>
          <w:bCs/>
          <w:color w:val="000000"/>
          <w:sz w:val="21"/>
          <w:szCs w:val="21"/>
          <w:lang w:eastAsia="ru-RU"/>
        </w:rPr>
        <w:t>Требования жалобы:</w:t>
      </w:r>
      <w:r w:rsidRPr="00011EC2">
        <w:rPr>
          <w:color w:val="000000"/>
          <w:sz w:val="21"/>
          <w:szCs w:val="21"/>
          <w:lang w:eastAsia="ru-RU"/>
        </w:rPr>
        <w:t> </w:t>
      </w:r>
    </w:p>
    <w:p w14:paraId="0AD74001" w14:textId="77777777" w:rsidR="0078472C" w:rsidRPr="00011EC2" w:rsidRDefault="0078472C" w:rsidP="0078472C">
      <w:pPr>
        <w:numPr>
          <w:ilvl w:val="0"/>
          <w:numId w:val="21"/>
        </w:numPr>
        <w:spacing w:line="240" w:lineRule="atLeast"/>
        <w:rPr>
          <w:rFonts w:eastAsia="Times New Roman"/>
          <w:color w:val="000000"/>
          <w:sz w:val="21"/>
          <w:szCs w:val="21"/>
          <w:lang w:eastAsia="ru-RU"/>
        </w:rPr>
      </w:pPr>
      <w:r w:rsidRPr="00011EC2">
        <w:rPr>
          <w:rFonts w:eastAsia="Times New Roman"/>
          <w:color w:val="000000"/>
          <w:sz w:val="21"/>
          <w:szCs w:val="21"/>
          <w:lang w:eastAsia="ru-RU"/>
        </w:rPr>
        <w:t>Требуем приостановить подписание контракта в связи с вышеуказанными грубыми нарушениями ФЗ-44</w:t>
      </w:r>
    </w:p>
    <w:p w14:paraId="7EBF0FF2" w14:textId="77777777" w:rsidR="0078472C" w:rsidRPr="00011EC2" w:rsidRDefault="0078472C" w:rsidP="0078472C">
      <w:pPr>
        <w:numPr>
          <w:ilvl w:val="0"/>
          <w:numId w:val="21"/>
        </w:numPr>
        <w:spacing w:line="240" w:lineRule="atLeast"/>
        <w:rPr>
          <w:rFonts w:eastAsia="Times New Roman"/>
          <w:color w:val="000000"/>
          <w:sz w:val="21"/>
          <w:szCs w:val="21"/>
          <w:lang w:eastAsia="ru-RU"/>
        </w:rPr>
      </w:pPr>
      <w:r w:rsidRPr="00011EC2">
        <w:rPr>
          <w:rFonts w:eastAsia="Times New Roman"/>
          <w:color w:val="000000"/>
          <w:sz w:val="21"/>
          <w:szCs w:val="21"/>
          <w:lang w:eastAsia="ru-RU"/>
        </w:rPr>
        <w:t>Аннулировать результаты проведения электронного аукциона</w:t>
      </w:r>
    </w:p>
    <w:p w14:paraId="02D3AFDA" w14:textId="77777777" w:rsidR="0078472C" w:rsidRPr="00011EC2" w:rsidRDefault="0078472C" w:rsidP="0078472C">
      <w:pPr>
        <w:numPr>
          <w:ilvl w:val="0"/>
          <w:numId w:val="21"/>
        </w:numPr>
        <w:spacing w:line="240" w:lineRule="atLeast"/>
        <w:rPr>
          <w:rFonts w:eastAsia="Times New Roman"/>
          <w:color w:val="000000"/>
          <w:sz w:val="21"/>
          <w:szCs w:val="21"/>
          <w:lang w:eastAsia="ru-RU"/>
        </w:rPr>
      </w:pPr>
      <w:r w:rsidRPr="00011EC2">
        <w:rPr>
          <w:rFonts w:eastAsia="Times New Roman"/>
          <w:color w:val="000000"/>
          <w:sz w:val="21"/>
          <w:szCs w:val="21"/>
          <w:lang w:eastAsia="ru-RU"/>
        </w:rPr>
        <w:t xml:space="preserve">Прошу </w:t>
      </w:r>
      <w:r w:rsidRPr="00011EC2">
        <w:rPr>
          <w:rFonts w:eastAsia="Times New Roman"/>
          <w:b/>
          <w:bCs/>
          <w:color w:val="000000"/>
          <w:sz w:val="21"/>
          <w:szCs w:val="21"/>
          <w:lang w:eastAsia="ru-RU"/>
        </w:rPr>
        <w:t>привлечь Заказчика и должностных лиц Заказчика</w:t>
      </w:r>
      <w:r w:rsidRPr="00011EC2">
        <w:rPr>
          <w:rFonts w:eastAsia="Times New Roman"/>
          <w:color w:val="000000"/>
          <w:sz w:val="21"/>
          <w:szCs w:val="21"/>
          <w:lang w:eastAsia="ru-RU"/>
        </w:rPr>
        <w:t xml:space="preserve"> к административной ответственности </w:t>
      </w:r>
      <w:r w:rsidRPr="00011EC2">
        <w:rPr>
          <w:rFonts w:eastAsia="Times New Roman"/>
          <w:b/>
          <w:bCs/>
          <w:color w:val="000000"/>
          <w:sz w:val="21"/>
          <w:szCs w:val="21"/>
          <w:lang w:eastAsia="ru-RU"/>
        </w:rPr>
        <w:t>согласно КоАП РФ</w:t>
      </w:r>
      <w:r w:rsidRPr="00011EC2">
        <w:rPr>
          <w:rFonts w:eastAsia="Times New Roman"/>
          <w:color w:val="000000"/>
          <w:sz w:val="21"/>
          <w:szCs w:val="21"/>
          <w:lang w:eastAsia="ru-RU"/>
        </w:rPr>
        <w:t>, cтатей 7.29, 7.30,7.31, 7.32, 9.16, 19.5, 19.7.2. Нарушение порядка осуществления закупок товаров, работ, услуг для обеспечения государственных и муниципальных нужд:</w:t>
      </w:r>
    </w:p>
    <w:p w14:paraId="0E0DF845" w14:textId="77777777" w:rsidR="0078472C" w:rsidRPr="00011EC2" w:rsidRDefault="0078472C" w:rsidP="0078472C">
      <w:pPr>
        <w:numPr>
          <w:ilvl w:val="0"/>
          <w:numId w:val="21"/>
        </w:numPr>
        <w:spacing w:line="240" w:lineRule="atLeast"/>
        <w:rPr>
          <w:rFonts w:eastAsia="Times New Roman"/>
          <w:color w:val="000000"/>
          <w:sz w:val="21"/>
          <w:szCs w:val="21"/>
          <w:lang w:eastAsia="ru-RU"/>
        </w:rPr>
      </w:pPr>
      <w:r w:rsidRPr="00011EC2">
        <w:rPr>
          <w:rFonts w:eastAsia="Times New Roman"/>
          <w:color w:val="000000"/>
          <w:sz w:val="21"/>
          <w:szCs w:val="21"/>
          <w:lang w:eastAsia="ru-RU"/>
        </w:rPr>
        <w:t>Провести внеплановую проверку на действия закупочной комиссии.</w:t>
      </w:r>
    </w:p>
    <w:p w14:paraId="48FA19C7" w14:textId="77777777" w:rsidR="0078472C" w:rsidRPr="00011EC2" w:rsidRDefault="0078472C" w:rsidP="0078472C">
      <w:pPr>
        <w:spacing w:line="240" w:lineRule="atLeast"/>
        <w:rPr>
          <w:color w:val="000000"/>
          <w:sz w:val="21"/>
          <w:szCs w:val="21"/>
          <w:lang w:eastAsia="ru-RU"/>
        </w:rPr>
      </w:pPr>
      <w:r w:rsidRPr="00011EC2">
        <w:rPr>
          <w:color w:val="000000"/>
          <w:sz w:val="21"/>
          <w:szCs w:val="21"/>
          <w:lang w:eastAsia="ru-RU"/>
        </w:rPr>
        <w:t> </w:t>
      </w:r>
    </w:p>
    <w:p w14:paraId="3DBBC64D" w14:textId="77777777" w:rsidR="0078472C" w:rsidRPr="00011EC2" w:rsidRDefault="0078472C" w:rsidP="0078472C">
      <w:pPr>
        <w:spacing w:line="240" w:lineRule="atLeast"/>
        <w:rPr>
          <w:color w:val="000000"/>
          <w:sz w:val="21"/>
          <w:szCs w:val="21"/>
          <w:lang w:eastAsia="ru-RU"/>
        </w:rPr>
      </w:pPr>
      <w:r w:rsidRPr="00011EC2">
        <w:rPr>
          <w:color w:val="000000"/>
          <w:sz w:val="21"/>
          <w:szCs w:val="21"/>
          <w:lang w:eastAsia="ru-RU"/>
        </w:rPr>
        <w:t>Приложение: </w:t>
      </w:r>
    </w:p>
    <w:p w14:paraId="67B35E19" w14:textId="77777777" w:rsidR="0078472C" w:rsidRPr="007D3F95" w:rsidRDefault="0078472C" w:rsidP="0078472C">
      <w:pPr>
        <w:autoSpaceDE w:val="0"/>
        <w:autoSpaceDN w:val="0"/>
        <w:adjustRightInd w:val="0"/>
        <w:spacing w:line="192" w:lineRule="atLeast"/>
        <w:rPr>
          <w:rFonts w:eastAsia="Times New Roman"/>
          <w:color w:val="000000"/>
          <w:sz w:val="21"/>
          <w:szCs w:val="21"/>
          <w:lang w:eastAsia="ru-RU"/>
        </w:rPr>
      </w:pPr>
      <w:r w:rsidRPr="007D3F95">
        <w:rPr>
          <w:rFonts w:eastAsia="Times New Roman"/>
          <w:color w:val="000000"/>
          <w:sz w:val="21"/>
          <w:szCs w:val="21"/>
          <w:lang w:eastAsia="ru-RU"/>
        </w:rPr>
        <w:t>- Решение №1 от 28 августа 2017 г. о назначении генерального директора </w:t>
      </w:r>
    </w:p>
    <w:p w14:paraId="672DD506" w14:textId="77777777" w:rsidR="0078472C" w:rsidRPr="007D3F95" w:rsidRDefault="0078472C" w:rsidP="0078472C">
      <w:pPr>
        <w:autoSpaceDE w:val="0"/>
        <w:autoSpaceDN w:val="0"/>
        <w:adjustRightInd w:val="0"/>
        <w:rPr>
          <w:rFonts w:eastAsia="Times New Roman"/>
          <w:b/>
          <w:color w:val="000000"/>
          <w:sz w:val="21"/>
          <w:szCs w:val="21"/>
          <w:lang w:eastAsia="ru-RU"/>
        </w:rPr>
      </w:pPr>
      <w:r w:rsidRPr="007D3F95">
        <w:rPr>
          <w:rFonts w:eastAsia="Times New Roman"/>
          <w:b/>
          <w:color w:val="000000"/>
          <w:sz w:val="21"/>
          <w:szCs w:val="21"/>
          <w:lang w:eastAsia="ru-RU"/>
        </w:rPr>
        <w:t>Генеральный директор ООО «ПРОФИТ-ПЛЮС» Онуфрийчук А.Н.</w:t>
      </w:r>
    </w:p>
    <w:p w14:paraId="64522F41" w14:textId="77777777" w:rsidR="00352162" w:rsidRDefault="00352162" w:rsidP="0078472C">
      <w:pPr>
        <w:rPr>
          <w:rFonts w:eastAsia="SimSun"/>
          <w:b/>
          <w:bCs/>
          <w:color w:val="000000"/>
          <w:sz w:val="21"/>
          <w:szCs w:val="21"/>
          <w:lang w:eastAsia="ru-RU"/>
        </w:rPr>
      </w:pPr>
    </w:p>
    <w:sectPr w:rsidR="00352162" w:rsidSect="0035216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FF8F8" w14:textId="77777777" w:rsidR="00823BB0" w:rsidRDefault="00823BB0" w:rsidP="00352162">
      <w:r>
        <w:separator/>
      </w:r>
    </w:p>
  </w:endnote>
  <w:endnote w:type="continuationSeparator" w:id="0">
    <w:p w14:paraId="2907A989" w14:textId="77777777" w:rsidR="00823BB0" w:rsidRDefault="00823BB0" w:rsidP="0035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D28B1" w14:textId="77777777" w:rsidR="00352162" w:rsidRDefault="0035216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CD7E" w14:textId="77777777" w:rsidR="00352162" w:rsidRDefault="003521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38DFB" w14:textId="77777777" w:rsidR="00823BB0" w:rsidRDefault="00823BB0" w:rsidP="00352162">
      <w:r>
        <w:separator/>
      </w:r>
    </w:p>
  </w:footnote>
  <w:footnote w:type="continuationSeparator" w:id="0">
    <w:p w14:paraId="04EE6462" w14:textId="77777777" w:rsidR="00823BB0" w:rsidRDefault="00823BB0" w:rsidP="0035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90D60" w14:textId="77777777" w:rsidR="00352162" w:rsidRDefault="003521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1F9B9" w14:textId="77777777" w:rsidR="00352162" w:rsidRDefault="0035216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42D30" w14:textId="77777777" w:rsidR="00352162" w:rsidRDefault="003521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7884F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000002"/>
    <w:multiLevelType w:val="hybridMultilevel"/>
    <w:tmpl w:val="A2B45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multilevel"/>
    <w:tmpl w:val="3C173ED1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4"/>
    <w:multiLevelType w:val="hybridMultilevel"/>
    <w:tmpl w:val="334E8B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5"/>
    <w:multiLevelType w:val="multilevel"/>
    <w:tmpl w:val="0AC448A0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6"/>
    <w:multiLevelType w:val="multilevel"/>
    <w:tmpl w:val="A96C40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7"/>
    <w:multiLevelType w:val="multilevel"/>
    <w:tmpl w:val="42AC7A8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7">
    <w:nsid w:val="00000008"/>
    <w:multiLevelType w:val="hybridMultilevel"/>
    <w:tmpl w:val="5246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singleLevel"/>
    <w:tmpl w:val="68937621"/>
    <w:lvl w:ilvl="0">
      <w:start w:val="1"/>
      <w:numFmt w:val="decimal"/>
      <w:lvlText w:val="%1."/>
      <w:lvlJc w:val="left"/>
      <w:pPr>
        <w:tabs>
          <w:tab w:val="left" w:pos="362"/>
        </w:tabs>
        <w:ind w:left="362" w:hanging="181"/>
      </w:pPr>
      <w:rPr>
        <w:rFonts w:ascii="Arial" w:hAnsi="Arial" w:cs="Arial"/>
        <w:sz w:val="22"/>
        <w:szCs w:val="22"/>
      </w:rPr>
    </w:lvl>
  </w:abstractNum>
  <w:abstractNum w:abstractNumId="9">
    <w:nsid w:val="0000000A"/>
    <w:multiLevelType w:val="multilevel"/>
    <w:tmpl w:val="65BDB8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0">
    <w:nsid w:val="0000000B"/>
    <w:multiLevelType w:val="singleLevel"/>
    <w:tmpl w:val="0F1BD255"/>
    <w:lvl w:ilvl="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11">
    <w:nsid w:val="0000000C"/>
    <w:multiLevelType w:val="hybridMultilevel"/>
    <w:tmpl w:val="60A40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000000D"/>
    <w:multiLevelType w:val="multilevel"/>
    <w:tmpl w:val="F404D8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000000E"/>
    <w:multiLevelType w:val="singleLevel"/>
    <w:tmpl w:val="14120BEC"/>
    <w:lvl w:ilvl="0">
      <w:start w:val="1"/>
      <w:numFmt w:val="bullet"/>
      <w:lvlText w:val="·"/>
      <w:lvlJc w:val="left"/>
      <w:pPr>
        <w:tabs>
          <w:tab w:val="left" w:pos="181"/>
        </w:tabs>
        <w:ind w:left="181" w:hanging="181"/>
      </w:pPr>
      <w:rPr>
        <w:rFonts w:ascii="Symbol" w:hAnsi="Symbol" w:cs="Symbol"/>
        <w:sz w:val="24"/>
        <w:szCs w:val="24"/>
      </w:rPr>
    </w:lvl>
  </w:abstractNum>
  <w:abstractNum w:abstractNumId="14">
    <w:nsid w:val="0000000F"/>
    <w:multiLevelType w:val="singleLevel"/>
    <w:tmpl w:val="7891F9F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5">
    <w:nsid w:val="00000010"/>
    <w:multiLevelType w:val="multilevel"/>
    <w:tmpl w:val="11D30396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1169738E"/>
    <w:multiLevelType w:val="multilevel"/>
    <w:tmpl w:val="2C18B8B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7">
    <w:nsid w:val="28B9794B"/>
    <w:multiLevelType w:val="multilevel"/>
    <w:tmpl w:val="4100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166771"/>
    <w:multiLevelType w:val="multilevel"/>
    <w:tmpl w:val="4100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39333"/>
    <w:multiLevelType w:val="multilevel"/>
    <w:tmpl w:val="5D1300A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0">
    <w:nsid w:val="4AD502F2"/>
    <w:multiLevelType w:val="hybridMultilevel"/>
    <w:tmpl w:val="82A67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65C5B"/>
    <w:multiLevelType w:val="multilevel"/>
    <w:tmpl w:val="DA188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3A1F77"/>
    <w:multiLevelType w:val="hybridMultilevel"/>
    <w:tmpl w:val="D5FE2F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8"/>
    <w:lvlOverride w:ilvl="0">
      <w:startOverride w:val="2"/>
    </w:lvlOverride>
  </w:num>
  <w:num w:numId="4">
    <w:abstractNumId w:val="8"/>
    <w:lvlOverride w:ilvl="0">
      <w:startOverride w:val="3"/>
    </w:lvlOverride>
  </w:num>
  <w:num w:numId="5">
    <w:abstractNumId w:val="8"/>
    <w:lvlOverride w:ilvl="0">
      <w:startOverride w:val="4"/>
    </w:lvlOverride>
  </w:num>
  <w:num w:numId="6">
    <w:abstractNumId w:val="3"/>
  </w:num>
  <w:num w:numId="7">
    <w:abstractNumId w:val="14"/>
    <w:lvlOverride w:ilvl="0">
      <w:startOverride w:val="1"/>
    </w:lvlOverride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20"/>
  </w:num>
  <w:num w:numId="15">
    <w:abstractNumId w:val="2"/>
  </w:num>
  <w:num w:numId="16">
    <w:abstractNumId w:val="4"/>
  </w:num>
  <w:num w:numId="17">
    <w:abstractNumId w:val="15"/>
  </w:num>
  <w:num w:numId="18">
    <w:abstractNumId w:val="11"/>
  </w:num>
  <w:num w:numId="19">
    <w:abstractNumId w:val="12"/>
    <w:lvlOverride w:ilvl="0">
      <w:startOverride w:val="1"/>
    </w:lvlOverride>
  </w:num>
  <w:num w:numId="20">
    <w:abstractNumId w:val="13"/>
  </w:num>
  <w:num w:numId="21">
    <w:abstractNumId w:val="17"/>
  </w:num>
  <w:num w:numId="22">
    <w:abstractNumId w:val="18"/>
  </w:num>
  <w:num w:numId="23">
    <w:abstractNumId w:val="16"/>
  </w:num>
  <w:num w:numId="24">
    <w:abstractNumId w:val="19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2"/>
    <w:rsid w:val="00005744"/>
    <w:rsid w:val="00006C71"/>
    <w:rsid w:val="001C4E0A"/>
    <w:rsid w:val="001F279A"/>
    <w:rsid w:val="00203DB0"/>
    <w:rsid w:val="0027323D"/>
    <w:rsid w:val="002C039E"/>
    <w:rsid w:val="00352162"/>
    <w:rsid w:val="0047618A"/>
    <w:rsid w:val="00490EFB"/>
    <w:rsid w:val="0059608C"/>
    <w:rsid w:val="00644094"/>
    <w:rsid w:val="006A3D3C"/>
    <w:rsid w:val="00760EAD"/>
    <w:rsid w:val="0078472C"/>
    <w:rsid w:val="008239F0"/>
    <w:rsid w:val="00823BB0"/>
    <w:rsid w:val="008312AB"/>
    <w:rsid w:val="00852870"/>
    <w:rsid w:val="00862F14"/>
    <w:rsid w:val="008D52D3"/>
    <w:rsid w:val="00914050"/>
    <w:rsid w:val="00970D4A"/>
    <w:rsid w:val="009D50FD"/>
    <w:rsid w:val="00AA1210"/>
    <w:rsid w:val="00AA60F0"/>
    <w:rsid w:val="00AD56B5"/>
    <w:rsid w:val="00AE7EF7"/>
    <w:rsid w:val="00CB5B76"/>
    <w:rsid w:val="00CF5E89"/>
    <w:rsid w:val="00D33163"/>
    <w:rsid w:val="00D50E12"/>
    <w:rsid w:val="00D634EE"/>
    <w:rsid w:val="00D80B57"/>
    <w:rsid w:val="00D81318"/>
    <w:rsid w:val="00D85B84"/>
    <w:rsid w:val="00DF14D4"/>
    <w:rsid w:val="00E16644"/>
    <w:rsid w:val="00E51BCD"/>
    <w:rsid w:val="00E57DC1"/>
    <w:rsid w:val="00F169E9"/>
    <w:rsid w:val="00F225F6"/>
    <w:rsid w:val="00F528BF"/>
    <w:rsid w:val="00FF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15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SimSu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62"/>
    <w:rPr>
      <w:rFonts w:ascii="Times New Roman" w:eastAsia="Cambria" w:hAnsi="Times New Roman" w:cs="Times New Roman"/>
      <w:sz w:val="16"/>
      <w:szCs w:val="16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2162"/>
    <w:pPr>
      <w:keepNext/>
      <w:keepLines/>
      <w:spacing w:before="240"/>
      <w:outlineLvl w:val="0"/>
    </w:pPr>
    <w:rPr>
      <w:rFonts w:ascii="Calibri" w:eastAsia="SimSun" w:hAnsi="Calibri" w:cs="SimSun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5216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162"/>
    <w:rPr>
      <w:color w:val="000080"/>
      <w:u w:val="single"/>
    </w:rPr>
  </w:style>
  <w:style w:type="table" w:styleId="a4">
    <w:name w:val="Table Grid"/>
    <w:basedOn w:val="a1"/>
    <w:uiPriority w:val="59"/>
    <w:rsid w:val="00352162"/>
    <w:rPr>
      <w:rFonts w:ascii="Times New Roman" w:eastAsia="Cambria" w:hAnsi="Times New Roman" w:cs="Times New Roman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2162"/>
    <w:pPr>
      <w:ind w:left="720"/>
      <w:contextualSpacing/>
    </w:pPr>
  </w:style>
  <w:style w:type="character" w:customStyle="1" w:styleId="apple-converted-space">
    <w:name w:val="apple-converted-space"/>
    <w:basedOn w:val="a0"/>
    <w:rsid w:val="00352162"/>
  </w:style>
  <w:style w:type="paragraph" w:styleId="a6">
    <w:name w:val="header"/>
    <w:basedOn w:val="a"/>
    <w:link w:val="a7"/>
    <w:uiPriority w:val="99"/>
    <w:rsid w:val="00352162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352162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rsid w:val="00352162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352162"/>
    <w:rPr>
      <w:rFonts w:ascii="Lucida Grande CY" w:eastAsia="Cambria" w:hAnsi="Lucida Grande CY" w:cs="Lucida Grande CY"/>
      <w:sz w:val="18"/>
      <w:szCs w:val="18"/>
      <w:lang w:eastAsia="en-US"/>
    </w:rPr>
  </w:style>
  <w:style w:type="paragraph" w:styleId="aa">
    <w:name w:val="No Spacing"/>
    <w:uiPriority w:val="1"/>
    <w:qFormat/>
    <w:rsid w:val="0035216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352162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162"/>
    <w:pPr>
      <w:widowControl w:val="0"/>
      <w:shd w:val="clear" w:color="auto" w:fill="FFFFFF"/>
      <w:spacing w:line="274" w:lineRule="exact"/>
      <w:jc w:val="both"/>
    </w:pPr>
    <w:rPr>
      <w:rFonts w:ascii="Cambria" w:eastAsia="SimSun" w:hAnsi="Cambria" w:cs="SimSun"/>
      <w:b/>
      <w:bCs/>
      <w:sz w:val="24"/>
      <w:szCs w:val="24"/>
      <w:lang w:eastAsia="ru-RU"/>
    </w:rPr>
  </w:style>
  <w:style w:type="character" w:customStyle="1" w:styleId="23">
    <w:name w:val="Основной текст (2) + Курсив"/>
    <w:rsid w:val="00352162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35216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  <w:u w:val="none"/>
    </w:rPr>
  </w:style>
  <w:style w:type="character" w:customStyle="1" w:styleId="2Candara">
    <w:name w:val="Основной текст (2) + Candara;Не полужирный"/>
    <w:rsid w:val="00352162"/>
    <w:rPr>
      <w:rFonts w:ascii="Candara" w:eastAsia="Candara" w:hAnsi="Candara" w:cs="Candara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rsid w:val="00352162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p1">
    <w:name w:val="p1"/>
    <w:basedOn w:val="a"/>
    <w:rsid w:val="00352162"/>
    <w:pPr>
      <w:spacing w:line="240" w:lineRule="atLeast"/>
    </w:pPr>
    <w:rPr>
      <w:rFonts w:eastAsia="SimSun"/>
      <w:color w:val="000000"/>
      <w:sz w:val="21"/>
      <w:szCs w:val="21"/>
      <w:lang w:eastAsia="ru-RU"/>
    </w:rPr>
  </w:style>
  <w:style w:type="paragraph" w:customStyle="1" w:styleId="p2">
    <w:name w:val="p2"/>
    <w:basedOn w:val="a"/>
    <w:rsid w:val="00352162"/>
    <w:pPr>
      <w:spacing w:line="240" w:lineRule="atLeast"/>
    </w:pPr>
    <w:rPr>
      <w:rFonts w:eastAsia="SimSun"/>
      <w:color w:val="000000"/>
      <w:sz w:val="21"/>
      <w:szCs w:val="21"/>
      <w:lang w:eastAsia="ru-RU"/>
    </w:rPr>
  </w:style>
  <w:style w:type="paragraph" w:customStyle="1" w:styleId="p3">
    <w:name w:val="p3"/>
    <w:basedOn w:val="a"/>
    <w:rsid w:val="00352162"/>
    <w:pPr>
      <w:spacing w:line="255" w:lineRule="atLeast"/>
    </w:pPr>
    <w:rPr>
      <w:rFonts w:ascii="Times" w:eastAsia="SimSun" w:hAnsi="Times"/>
      <w:color w:val="000000"/>
      <w:sz w:val="21"/>
      <w:szCs w:val="21"/>
      <w:lang w:eastAsia="ru-RU"/>
    </w:rPr>
  </w:style>
  <w:style w:type="paragraph" w:customStyle="1" w:styleId="p4">
    <w:name w:val="p4"/>
    <w:basedOn w:val="a"/>
    <w:rsid w:val="00352162"/>
    <w:pPr>
      <w:spacing w:line="255" w:lineRule="atLeast"/>
    </w:pPr>
    <w:rPr>
      <w:rFonts w:eastAsia="SimSun"/>
      <w:color w:val="000000"/>
      <w:sz w:val="21"/>
      <w:szCs w:val="21"/>
      <w:lang w:eastAsia="ru-RU"/>
    </w:rPr>
  </w:style>
  <w:style w:type="paragraph" w:customStyle="1" w:styleId="p5">
    <w:name w:val="p5"/>
    <w:basedOn w:val="a"/>
    <w:rsid w:val="00352162"/>
    <w:pPr>
      <w:spacing w:line="240" w:lineRule="atLeast"/>
      <w:jc w:val="both"/>
    </w:pPr>
    <w:rPr>
      <w:rFonts w:eastAsia="SimSun"/>
      <w:color w:val="000000"/>
      <w:sz w:val="21"/>
      <w:szCs w:val="21"/>
      <w:lang w:eastAsia="ru-RU"/>
    </w:rPr>
  </w:style>
  <w:style w:type="character" w:customStyle="1" w:styleId="s2">
    <w:name w:val="s2"/>
    <w:basedOn w:val="a0"/>
    <w:rsid w:val="00352162"/>
    <w:rPr>
      <w:u w:val="single"/>
    </w:rPr>
  </w:style>
  <w:style w:type="character" w:customStyle="1" w:styleId="apple-tab-span">
    <w:name w:val="apple-tab-span"/>
    <w:basedOn w:val="a0"/>
    <w:rsid w:val="00352162"/>
  </w:style>
  <w:style w:type="character" w:customStyle="1" w:styleId="s1">
    <w:name w:val="s1"/>
    <w:basedOn w:val="a0"/>
    <w:rsid w:val="00352162"/>
  </w:style>
  <w:style w:type="paragraph" w:customStyle="1" w:styleId="p6">
    <w:name w:val="p6"/>
    <w:basedOn w:val="a"/>
    <w:rsid w:val="00352162"/>
    <w:pPr>
      <w:spacing w:line="240" w:lineRule="atLeast"/>
    </w:pPr>
    <w:rPr>
      <w:rFonts w:ascii="Times" w:eastAsia="SimSun" w:hAnsi="Times"/>
      <w:color w:val="000000"/>
      <w:sz w:val="18"/>
      <w:szCs w:val="18"/>
      <w:lang w:eastAsia="ru-RU"/>
    </w:rPr>
  </w:style>
  <w:style w:type="paragraph" w:customStyle="1" w:styleId="p7">
    <w:name w:val="p7"/>
    <w:basedOn w:val="a"/>
    <w:rsid w:val="00352162"/>
    <w:pPr>
      <w:shd w:val="clear" w:color="auto" w:fill="FFFFFF"/>
      <w:spacing w:line="240" w:lineRule="atLeast"/>
      <w:jc w:val="both"/>
    </w:pPr>
    <w:rPr>
      <w:rFonts w:eastAsia="SimSun"/>
      <w:color w:val="000000"/>
      <w:sz w:val="21"/>
      <w:szCs w:val="21"/>
      <w:lang w:eastAsia="ru-RU"/>
    </w:rPr>
  </w:style>
  <w:style w:type="paragraph" w:customStyle="1" w:styleId="p8">
    <w:name w:val="p8"/>
    <w:basedOn w:val="a"/>
    <w:rsid w:val="00352162"/>
    <w:pPr>
      <w:spacing w:line="240" w:lineRule="atLeast"/>
    </w:pPr>
    <w:rPr>
      <w:rFonts w:eastAsia="SimSun"/>
      <w:color w:val="000000"/>
      <w:sz w:val="21"/>
      <w:szCs w:val="21"/>
      <w:lang w:eastAsia="ru-RU"/>
    </w:rPr>
  </w:style>
  <w:style w:type="paragraph" w:customStyle="1" w:styleId="p9">
    <w:name w:val="p9"/>
    <w:basedOn w:val="a"/>
    <w:rsid w:val="00352162"/>
    <w:pPr>
      <w:spacing w:line="290" w:lineRule="atLeast"/>
      <w:jc w:val="both"/>
    </w:pPr>
    <w:rPr>
      <w:rFonts w:eastAsia="SimSun"/>
      <w:color w:val="000000"/>
      <w:sz w:val="21"/>
      <w:szCs w:val="21"/>
      <w:lang w:eastAsia="ru-RU"/>
    </w:rPr>
  </w:style>
  <w:style w:type="paragraph" w:customStyle="1" w:styleId="p10">
    <w:name w:val="p10"/>
    <w:basedOn w:val="a"/>
    <w:rsid w:val="00352162"/>
    <w:pPr>
      <w:spacing w:line="290" w:lineRule="atLeast"/>
      <w:jc w:val="both"/>
    </w:pPr>
    <w:rPr>
      <w:rFonts w:eastAsia="SimSun"/>
      <w:color w:val="000000"/>
      <w:sz w:val="21"/>
      <w:szCs w:val="21"/>
      <w:lang w:eastAsia="ru-RU"/>
    </w:rPr>
  </w:style>
  <w:style w:type="character" w:customStyle="1" w:styleId="s3">
    <w:name w:val="s3"/>
    <w:basedOn w:val="a0"/>
    <w:rsid w:val="00352162"/>
    <w:rPr>
      <w:shd w:val="clear" w:color="auto" w:fill="FFFFFF"/>
    </w:rPr>
  </w:style>
  <w:style w:type="character" w:customStyle="1" w:styleId="s4">
    <w:name w:val="s4"/>
    <w:basedOn w:val="a0"/>
    <w:rsid w:val="00352162"/>
    <w:rPr>
      <w:color w:val="666699"/>
    </w:rPr>
  </w:style>
  <w:style w:type="paragraph" w:customStyle="1" w:styleId="ConsPlusCell">
    <w:name w:val="ConsPlusCell"/>
    <w:uiPriority w:val="99"/>
    <w:rsid w:val="0035216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521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rsid w:val="00352162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c">
    <w:name w:val="footer"/>
    <w:basedOn w:val="a"/>
    <w:link w:val="ab"/>
    <w:uiPriority w:val="99"/>
    <w:rsid w:val="00352162"/>
    <w:pPr>
      <w:tabs>
        <w:tab w:val="center" w:pos="4677"/>
        <w:tab w:val="right" w:pos="9355"/>
      </w:tabs>
      <w:spacing w:line="276" w:lineRule="auto"/>
    </w:pPr>
    <w:rPr>
      <w:rFonts w:eastAsia="Calibri"/>
      <w:sz w:val="28"/>
      <w:szCs w:val="22"/>
    </w:rPr>
  </w:style>
  <w:style w:type="character" w:customStyle="1" w:styleId="ad">
    <w:name w:val="Подпись к таблице"/>
    <w:basedOn w:val="a0"/>
    <w:rsid w:val="00352162"/>
    <w:rPr>
      <w:sz w:val="19"/>
      <w:szCs w:val="19"/>
      <w:u w:val="single"/>
      <w:shd w:val="clear" w:color="auto" w:fill="FFFFFF"/>
    </w:rPr>
  </w:style>
  <w:style w:type="paragraph" w:styleId="ae">
    <w:name w:val="Body Text"/>
    <w:basedOn w:val="a"/>
    <w:link w:val="af"/>
    <w:rsid w:val="00352162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52162"/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1"/>
    <w:rsid w:val="00352162"/>
    <w:rPr>
      <w:i/>
      <w:iCs/>
      <w:spacing w:val="20"/>
      <w:sz w:val="19"/>
      <w:szCs w:val="19"/>
      <w:shd w:val="clear" w:color="auto" w:fill="FFFFFF"/>
    </w:rPr>
  </w:style>
  <w:style w:type="character" w:customStyle="1" w:styleId="13">
    <w:name w:val="Основной текст + Курсив13"/>
    <w:basedOn w:val="af"/>
    <w:rsid w:val="00352162"/>
    <w:rPr>
      <w:rFonts w:ascii="Times New Roman" w:eastAsia="Times New Roman" w:hAnsi="Times New Roman" w:cs="Times New Roman"/>
      <w:i/>
      <w:iCs/>
      <w:spacing w:val="20"/>
      <w:sz w:val="19"/>
      <w:szCs w:val="19"/>
      <w:shd w:val="clear" w:color="auto" w:fill="FFFFFF"/>
      <w:lang w:val="en-US" w:eastAsia="en-US" w:bidi="ar-SA"/>
    </w:rPr>
  </w:style>
  <w:style w:type="character" w:customStyle="1" w:styleId="142">
    <w:name w:val="Основной текст (14) + Не курсив2"/>
    <w:basedOn w:val="14"/>
    <w:rsid w:val="00352162"/>
    <w:rPr>
      <w:i/>
      <w:iCs/>
      <w:spacing w:val="0"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52162"/>
    <w:pPr>
      <w:shd w:val="clear" w:color="auto" w:fill="FFFFFF"/>
      <w:spacing w:line="240" w:lineRule="atLeast"/>
    </w:pPr>
    <w:rPr>
      <w:rFonts w:ascii="Cambria" w:eastAsia="SimSun" w:hAnsi="Cambria" w:cs="SimSun"/>
      <w:i/>
      <w:iCs/>
      <w:spacing w:val="20"/>
      <w:sz w:val="19"/>
      <w:szCs w:val="19"/>
      <w:lang w:eastAsia="ru-RU"/>
    </w:rPr>
  </w:style>
  <w:style w:type="paragraph" w:customStyle="1" w:styleId="Default">
    <w:name w:val="Default"/>
    <w:rsid w:val="00352162"/>
    <w:pPr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3521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52162"/>
    <w:rPr>
      <w:rFonts w:ascii="Calibri" w:eastAsia="SimSun" w:hAnsi="Calibri" w:cs="SimSun"/>
      <w:color w:val="365F91"/>
      <w:sz w:val="32"/>
      <w:szCs w:val="32"/>
      <w:lang w:eastAsia="en-US"/>
    </w:rPr>
  </w:style>
  <w:style w:type="character" w:styleId="af0">
    <w:name w:val="FollowedHyperlink"/>
    <w:basedOn w:val="a0"/>
    <w:uiPriority w:val="99"/>
    <w:rsid w:val="003521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SimSu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62"/>
    <w:rPr>
      <w:rFonts w:ascii="Times New Roman" w:eastAsia="Cambria" w:hAnsi="Times New Roman" w:cs="Times New Roman"/>
      <w:sz w:val="16"/>
      <w:szCs w:val="16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2162"/>
    <w:pPr>
      <w:keepNext/>
      <w:keepLines/>
      <w:spacing w:before="240"/>
      <w:outlineLvl w:val="0"/>
    </w:pPr>
    <w:rPr>
      <w:rFonts w:ascii="Calibri" w:eastAsia="SimSun" w:hAnsi="Calibri" w:cs="SimSun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5216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2162"/>
    <w:rPr>
      <w:color w:val="000080"/>
      <w:u w:val="single"/>
    </w:rPr>
  </w:style>
  <w:style w:type="table" w:styleId="a4">
    <w:name w:val="Table Grid"/>
    <w:basedOn w:val="a1"/>
    <w:uiPriority w:val="59"/>
    <w:rsid w:val="00352162"/>
    <w:rPr>
      <w:rFonts w:ascii="Times New Roman" w:eastAsia="Cambria" w:hAnsi="Times New Roman" w:cs="Times New Roman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52162"/>
    <w:pPr>
      <w:ind w:left="720"/>
      <w:contextualSpacing/>
    </w:pPr>
  </w:style>
  <w:style w:type="character" w:customStyle="1" w:styleId="apple-converted-space">
    <w:name w:val="apple-converted-space"/>
    <w:basedOn w:val="a0"/>
    <w:rsid w:val="00352162"/>
  </w:style>
  <w:style w:type="paragraph" w:styleId="a6">
    <w:name w:val="header"/>
    <w:basedOn w:val="a"/>
    <w:link w:val="a7"/>
    <w:uiPriority w:val="99"/>
    <w:rsid w:val="00352162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352162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rsid w:val="00352162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352162"/>
    <w:rPr>
      <w:rFonts w:ascii="Lucida Grande CY" w:eastAsia="Cambria" w:hAnsi="Lucida Grande CY" w:cs="Lucida Grande CY"/>
      <w:sz w:val="18"/>
      <w:szCs w:val="18"/>
      <w:lang w:eastAsia="en-US"/>
    </w:rPr>
  </w:style>
  <w:style w:type="paragraph" w:styleId="aa">
    <w:name w:val="No Spacing"/>
    <w:uiPriority w:val="1"/>
    <w:qFormat/>
    <w:rsid w:val="0035216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352162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162"/>
    <w:pPr>
      <w:widowControl w:val="0"/>
      <w:shd w:val="clear" w:color="auto" w:fill="FFFFFF"/>
      <w:spacing w:line="274" w:lineRule="exact"/>
      <w:jc w:val="both"/>
    </w:pPr>
    <w:rPr>
      <w:rFonts w:ascii="Cambria" w:eastAsia="SimSun" w:hAnsi="Cambria" w:cs="SimSun"/>
      <w:b/>
      <w:bCs/>
      <w:sz w:val="24"/>
      <w:szCs w:val="24"/>
      <w:lang w:eastAsia="ru-RU"/>
    </w:rPr>
  </w:style>
  <w:style w:type="character" w:customStyle="1" w:styleId="23">
    <w:name w:val="Основной текст (2) + Курсив"/>
    <w:rsid w:val="00352162"/>
    <w:rPr>
      <w:rFonts w:ascii="Times New Roman" w:eastAsia="Times New Roman" w:hAnsi="Times New Roman" w:cs="Times New Roman"/>
      <w:b/>
      <w:bCs/>
      <w:i/>
      <w:iCs/>
      <w:smallCap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35216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  <w:u w:val="none"/>
    </w:rPr>
  </w:style>
  <w:style w:type="character" w:customStyle="1" w:styleId="2Candara">
    <w:name w:val="Основной текст (2) + Candara;Не полужирный"/>
    <w:rsid w:val="00352162"/>
    <w:rPr>
      <w:rFonts w:ascii="Candara" w:eastAsia="Candara" w:hAnsi="Candara" w:cs="Candara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rsid w:val="00352162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paragraph" w:customStyle="1" w:styleId="p1">
    <w:name w:val="p1"/>
    <w:basedOn w:val="a"/>
    <w:rsid w:val="00352162"/>
    <w:pPr>
      <w:spacing w:line="240" w:lineRule="atLeast"/>
    </w:pPr>
    <w:rPr>
      <w:rFonts w:eastAsia="SimSun"/>
      <w:color w:val="000000"/>
      <w:sz w:val="21"/>
      <w:szCs w:val="21"/>
      <w:lang w:eastAsia="ru-RU"/>
    </w:rPr>
  </w:style>
  <w:style w:type="paragraph" w:customStyle="1" w:styleId="p2">
    <w:name w:val="p2"/>
    <w:basedOn w:val="a"/>
    <w:rsid w:val="00352162"/>
    <w:pPr>
      <w:spacing w:line="240" w:lineRule="atLeast"/>
    </w:pPr>
    <w:rPr>
      <w:rFonts w:eastAsia="SimSun"/>
      <w:color w:val="000000"/>
      <w:sz w:val="21"/>
      <w:szCs w:val="21"/>
      <w:lang w:eastAsia="ru-RU"/>
    </w:rPr>
  </w:style>
  <w:style w:type="paragraph" w:customStyle="1" w:styleId="p3">
    <w:name w:val="p3"/>
    <w:basedOn w:val="a"/>
    <w:rsid w:val="00352162"/>
    <w:pPr>
      <w:spacing w:line="255" w:lineRule="atLeast"/>
    </w:pPr>
    <w:rPr>
      <w:rFonts w:ascii="Times" w:eastAsia="SimSun" w:hAnsi="Times"/>
      <w:color w:val="000000"/>
      <w:sz w:val="21"/>
      <w:szCs w:val="21"/>
      <w:lang w:eastAsia="ru-RU"/>
    </w:rPr>
  </w:style>
  <w:style w:type="paragraph" w:customStyle="1" w:styleId="p4">
    <w:name w:val="p4"/>
    <w:basedOn w:val="a"/>
    <w:rsid w:val="00352162"/>
    <w:pPr>
      <w:spacing w:line="255" w:lineRule="atLeast"/>
    </w:pPr>
    <w:rPr>
      <w:rFonts w:eastAsia="SimSun"/>
      <w:color w:val="000000"/>
      <w:sz w:val="21"/>
      <w:szCs w:val="21"/>
      <w:lang w:eastAsia="ru-RU"/>
    </w:rPr>
  </w:style>
  <w:style w:type="paragraph" w:customStyle="1" w:styleId="p5">
    <w:name w:val="p5"/>
    <w:basedOn w:val="a"/>
    <w:rsid w:val="00352162"/>
    <w:pPr>
      <w:spacing w:line="240" w:lineRule="atLeast"/>
      <w:jc w:val="both"/>
    </w:pPr>
    <w:rPr>
      <w:rFonts w:eastAsia="SimSun"/>
      <w:color w:val="000000"/>
      <w:sz w:val="21"/>
      <w:szCs w:val="21"/>
      <w:lang w:eastAsia="ru-RU"/>
    </w:rPr>
  </w:style>
  <w:style w:type="character" w:customStyle="1" w:styleId="s2">
    <w:name w:val="s2"/>
    <w:basedOn w:val="a0"/>
    <w:rsid w:val="00352162"/>
    <w:rPr>
      <w:u w:val="single"/>
    </w:rPr>
  </w:style>
  <w:style w:type="character" w:customStyle="1" w:styleId="apple-tab-span">
    <w:name w:val="apple-tab-span"/>
    <w:basedOn w:val="a0"/>
    <w:rsid w:val="00352162"/>
  </w:style>
  <w:style w:type="character" w:customStyle="1" w:styleId="s1">
    <w:name w:val="s1"/>
    <w:basedOn w:val="a0"/>
    <w:rsid w:val="00352162"/>
  </w:style>
  <w:style w:type="paragraph" w:customStyle="1" w:styleId="p6">
    <w:name w:val="p6"/>
    <w:basedOn w:val="a"/>
    <w:rsid w:val="00352162"/>
    <w:pPr>
      <w:spacing w:line="240" w:lineRule="atLeast"/>
    </w:pPr>
    <w:rPr>
      <w:rFonts w:ascii="Times" w:eastAsia="SimSun" w:hAnsi="Times"/>
      <w:color w:val="000000"/>
      <w:sz w:val="18"/>
      <w:szCs w:val="18"/>
      <w:lang w:eastAsia="ru-RU"/>
    </w:rPr>
  </w:style>
  <w:style w:type="paragraph" w:customStyle="1" w:styleId="p7">
    <w:name w:val="p7"/>
    <w:basedOn w:val="a"/>
    <w:rsid w:val="00352162"/>
    <w:pPr>
      <w:shd w:val="clear" w:color="auto" w:fill="FFFFFF"/>
      <w:spacing w:line="240" w:lineRule="atLeast"/>
      <w:jc w:val="both"/>
    </w:pPr>
    <w:rPr>
      <w:rFonts w:eastAsia="SimSun"/>
      <w:color w:val="000000"/>
      <w:sz w:val="21"/>
      <w:szCs w:val="21"/>
      <w:lang w:eastAsia="ru-RU"/>
    </w:rPr>
  </w:style>
  <w:style w:type="paragraph" w:customStyle="1" w:styleId="p8">
    <w:name w:val="p8"/>
    <w:basedOn w:val="a"/>
    <w:rsid w:val="00352162"/>
    <w:pPr>
      <w:spacing w:line="240" w:lineRule="atLeast"/>
    </w:pPr>
    <w:rPr>
      <w:rFonts w:eastAsia="SimSun"/>
      <w:color w:val="000000"/>
      <w:sz w:val="21"/>
      <w:szCs w:val="21"/>
      <w:lang w:eastAsia="ru-RU"/>
    </w:rPr>
  </w:style>
  <w:style w:type="paragraph" w:customStyle="1" w:styleId="p9">
    <w:name w:val="p9"/>
    <w:basedOn w:val="a"/>
    <w:rsid w:val="00352162"/>
    <w:pPr>
      <w:spacing w:line="290" w:lineRule="atLeast"/>
      <w:jc w:val="both"/>
    </w:pPr>
    <w:rPr>
      <w:rFonts w:eastAsia="SimSun"/>
      <w:color w:val="000000"/>
      <w:sz w:val="21"/>
      <w:szCs w:val="21"/>
      <w:lang w:eastAsia="ru-RU"/>
    </w:rPr>
  </w:style>
  <w:style w:type="paragraph" w:customStyle="1" w:styleId="p10">
    <w:name w:val="p10"/>
    <w:basedOn w:val="a"/>
    <w:rsid w:val="00352162"/>
    <w:pPr>
      <w:spacing w:line="290" w:lineRule="atLeast"/>
      <w:jc w:val="both"/>
    </w:pPr>
    <w:rPr>
      <w:rFonts w:eastAsia="SimSun"/>
      <w:color w:val="000000"/>
      <w:sz w:val="21"/>
      <w:szCs w:val="21"/>
      <w:lang w:eastAsia="ru-RU"/>
    </w:rPr>
  </w:style>
  <w:style w:type="character" w:customStyle="1" w:styleId="s3">
    <w:name w:val="s3"/>
    <w:basedOn w:val="a0"/>
    <w:rsid w:val="00352162"/>
    <w:rPr>
      <w:shd w:val="clear" w:color="auto" w:fill="FFFFFF"/>
    </w:rPr>
  </w:style>
  <w:style w:type="character" w:customStyle="1" w:styleId="s4">
    <w:name w:val="s4"/>
    <w:basedOn w:val="a0"/>
    <w:rsid w:val="00352162"/>
    <w:rPr>
      <w:color w:val="666699"/>
    </w:rPr>
  </w:style>
  <w:style w:type="paragraph" w:customStyle="1" w:styleId="ConsPlusCell">
    <w:name w:val="ConsPlusCell"/>
    <w:uiPriority w:val="99"/>
    <w:rsid w:val="0035216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521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rsid w:val="00352162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c">
    <w:name w:val="footer"/>
    <w:basedOn w:val="a"/>
    <w:link w:val="ab"/>
    <w:uiPriority w:val="99"/>
    <w:rsid w:val="00352162"/>
    <w:pPr>
      <w:tabs>
        <w:tab w:val="center" w:pos="4677"/>
        <w:tab w:val="right" w:pos="9355"/>
      </w:tabs>
      <w:spacing w:line="276" w:lineRule="auto"/>
    </w:pPr>
    <w:rPr>
      <w:rFonts w:eastAsia="Calibri"/>
      <w:sz w:val="28"/>
      <w:szCs w:val="22"/>
    </w:rPr>
  </w:style>
  <w:style w:type="character" w:customStyle="1" w:styleId="ad">
    <w:name w:val="Подпись к таблице"/>
    <w:basedOn w:val="a0"/>
    <w:rsid w:val="00352162"/>
    <w:rPr>
      <w:sz w:val="19"/>
      <w:szCs w:val="19"/>
      <w:u w:val="single"/>
      <w:shd w:val="clear" w:color="auto" w:fill="FFFFFF"/>
    </w:rPr>
  </w:style>
  <w:style w:type="paragraph" w:styleId="ae">
    <w:name w:val="Body Text"/>
    <w:basedOn w:val="a"/>
    <w:link w:val="af"/>
    <w:rsid w:val="00352162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52162"/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1"/>
    <w:rsid w:val="00352162"/>
    <w:rPr>
      <w:i/>
      <w:iCs/>
      <w:spacing w:val="20"/>
      <w:sz w:val="19"/>
      <w:szCs w:val="19"/>
      <w:shd w:val="clear" w:color="auto" w:fill="FFFFFF"/>
    </w:rPr>
  </w:style>
  <w:style w:type="character" w:customStyle="1" w:styleId="13">
    <w:name w:val="Основной текст + Курсив13"/>
    <w:basedOn w:val="af"/>
    <w:rsid w:val="00352162"/>
    <w:rPr>
      <w:rFonts w:ascii="Times New Roman" w:eastAsia="Times New Roman" w:hAnsi="Times New Roman" w:cs="Times New Roman"/>
      <w:i/>
      <w:iCs/>
      <w:spacing w:val="20"/>
      <w:sz w:val="19"/>
      <w:szCs w:val="19"/>
      <w:shd w:val="clear" w:color="auto" w:fill="FFFFFF"/>
      <w:lang w:val="en-US" w:eastAsia="en-US" w:bidi="ar-SA"/>
    </w:rPr>
  </w:style>
  <w:style w:type="character" w:customStyle="1" w:styleId="142">
    <w:name w:val="Основной текст (14) + Не курсив2"/>
    <w:basedOn w:val="14"/>
    <w:rsid w:val="00352162"/>
    <w:rPr>
      <w:i/>
      <w:iCs/>
      <w:spacing w:val="0"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52162"/>
    <w:pPr>
      <w:shd w:val="clear" w:color="auto" w:fill="FFFFFF"/>
      <w:spacing w:line="240" w:lineRule="atLeast"/>
    </w:pPr>
    <w:rPr>
      <w:rFonts w:ascii="Cambria" w:eastAsia="SimSun" w:hAnsi="Cambria" w:cs="SimSun"/>
      <w:i/>
      <w:iCs/>
      <w:spacing w:val="20"/>
      <w:sz w:val="19"/>
      <w:szCs w:val="19"/>
      <w:lang w:eastAsia="ru-RU"/>
    </w:rPr>
  </w:style>
  <w:style w:type="paragraph" w:customStyle="1" w:styleId="Default">
    <w:name w:val="Default"/>
    <w:rsid w:val="00352162"/>
    <w:pPr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3521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52162"/>
    <w:rPr>
      <w:rFonts w:ascii="Calibri" w:eastAsia="SimSun" w:hAnsi="Calibri" w:cs="SimSun"/>
      <w:color w:val="365F91"/>
      <w:sz w:val="32"/>
      <w:szCs w:val="32"/>
      <w:lang w:eastAsia="en-US"/>
    </w:rPr>
  </w:style>
  <w:style w:type="character" w:styleId="af0">
    <w:name w:val="FollowedHyperlink"/>
    <w:basedOn w:val="a0"/>
    <w:uiPriority w:val="99"/>
    <w:rsid w:val="003521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epz/organization/view/info.html?organizationCode=0357100006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scow@profitp.s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56535/e07f3a5e4b089705af512b1d4058f49e1857300d/" TargetMode="External"/><Relationship Id="rId10" Type="http://schemas.openxmlformats.org/officeDocument/2006/relationships/hyperlink" Target="mailto:to60@fas.gov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moscow@profitp.su" TargetMode="External"/><Relationship Id="rId14" Type="http://schemas.openxmlformats.org/officeDocument/2006/relationships/hyperlink" Target="http://www.consultant.ru/document/cons_doc_LAW_144624/d6aec91603ff628ea274b8552ce2849e06e0aa4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o84Cq/ayaP67pw0pn+HB806sDc3s8AzDLu6hoyp+OTw=</DigestValue>
    </Reference>
    <Reference Type="http://www.w3.org/2000/09/xmldsig#Object" URI="#idOfficeObject">
      <DigestMethod Algorithm="urn:ietf:params:xml:ns:cpxmlsec:algorithms:gostr3411"/>
      <DigestValue>Or0kzTyzoGpMR6Tif1EFGzshjF4+8NS9AYWi8402sIU=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dmuW071GhzG32+lmv1AX/Jl1I4A6xDO6e+LHALhJ+nY=</DigestValue>
    </Reference>
  </SignedInfo>
  <SignatureValue>dqwhZ7KDogydNqQZSGHp0sKRlBrx/g65UWFRtxbtMA9XgwqfRZgyZZy5DPB78KKA
0f/hPMkYd754rG8Y6S1DSA==</SignatureValue>
  <KeyInfo>
    <X509Data>
      <X509Certificate>MIIJrzCCCV6gAwIBAgIQR1Lm/IdE/L3nET+k+6kqETAIBgYqhQMCAgMwggEPMR0w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4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8"/>
            <mdssi:RelationshipReference xmlns:mdssi="http://schemas.openxmlformats.org/package/2006/digital-signature" SourceId="rId21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7"/>
            <mdssi:RelationshipReference xmlns:mdssi="http://schemas.openxmlformats.org/package/2006/digital-signature" SourceId="rId20"/>
            <mdssi:RelationshipReference xmlns:mdssi="http://schemas.openxmlformats.org/package/2006/digital-signature" SourceId="rId16"/>
            <mdssi:RelationshipReference xmlns:mdssi="http://schemas.openxmlformats.org/package/2006/digital-signature" SourceId="rId2"/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fgZlKowDdu/TwdG4TLkk2vUj0ZA=</DigestValue>
      </Reference>
      <Reference URI="/word/document.xml?ContentType=application/vnd.openxmlformats-officedocument.wordprocessingml.document.main+xml">
        <DigestMethod Algorithm="http://www.w3.org/2000/09/xmldsig#sha1"/>
        <DigestValue>0M1JfOe8aZnip//CuLhy0kHfKSM=</DigestValue>
      </Reference>
      <Reference URI="/word/endnotes.xml?ContentType=application/vnd.openxmlformats-officedocument.wordprocessingml.endnotes+xml">
        <DigestMethod Algorithm="http://www.w3.org/2000/09/xmldsig#sha1"/>
        <DigestValue>nTaVXb79ABHo/5XQmS7JFyYBufs=</DigestValue>
      </Reference>
      <Reference URI="/word/fontTable.xml?ContentType=application/vnd.openxmlformats-officedocument.wordprocessingml.fontTable+xml">
        <DigestMethod Algorithm="http://www.w3.org/2000/09/xmldsig#sha1"/>
        <DigestValue>kLdcLQGvU/qm7aTapcukCyKRu+M=</DigestValue>
      </Reference>
      <Reference URI="/word/footer1.xml?ContentType=application/vnd.openxmlformats-officedocument.wordprocessingml.footer+xml">
        <DigestMethod Algorithm="http://www.w3.org/2000/09/xmldsig#sha1"/>
        <DigestValue>X9vvNIDYj/sRkyEBOemruL6oIlY=</DigestValue>
      </Reference>
      <Reference URI="/word/footer2.xml?ContentType=application/vnd.openxmlformats-officedocument.wordprocessingml.footer+xml">
        <DigestMethod Algorithm="http://www.w3.org/2000/09/xmldsig#sha1"/>
        <DigestValue>wtAC5AihGwdDFomtpQfYpfGq88s=</DigestValue>
      </Reference>
      <Reference URI="/word/footnotes.xml?ContentType=application/vnd.openxmlformats-officedocument.wordprocessingml.footnotes+xml">
        <DigestMethod Algorithm="http://www.w3.org/2000/09/xmldsig#sha1"/>
        <DigestValue>7ylxpC+K/gGhYp9B72wbcFN9P0g=</DigestValue>
      </Reference>
      <Reference URI="/word/header1.xml?ContentType=application/vnd.openxmlformats-officedocument.wordprocessingml.header+xml">
        <DigestMethod Algorithm="http://www.w3.org/2000/09/xmldsig#sha1"/>
        <DigestValue>/bYt2zgpntVtXxIMLw9xyUjKFlQ=</DigestValue>
      </Reference>
      <Reference URI="/word/header2.xml?ContentType=application/vnd.openxmlformats-officedocument.wordprocessingml.header+xml">
        <DigestMethod Algorithm="http://www.w3.org/2000/09/xmldsig#sha1"/>
        <DigestValue>3rgDU2RLuweO/tJe3t2FIusxP3s=</DigestValue>
      </Reference>
      <Reference URI="/word/header3.xml?ContentType=application/vnd.openxmlformats-officedocument.wordprocessingml.header+xml">
        <DigestMethod Algorithm="http://www.w3.org/2000/09/xmldsig#sha1"/>
        <DigestValue>ytoeNCpi3atn8aMdE0Nwj9rYdbg=</DigestValue>
      </Reference>
      <Reference URI="/word/numbering.xml?ContentType=application/vnd.openxmlformats-officedocument.wordprocessingml.numbering+xml">
        <DigestMethod Algorithm="http://www.w3.org/2000/09/xmldsig#sha1"/>
        <DigestValue>dzvtUurpH/acT9hEdyCk18gD2lI=</DigestValue>
      </Reference>
      <Reference URI="/word/settings.xml?ContentType=application/vnd.openxmlformats-officedocument.wordprocessingml.settings+xml">
        <DigestMethod Algorithm="http://www.w3.org/2000/09/xmldsig#sha1"/>
        <DigestValue>gbH/ZaQQuk5PvBovlGxs4xE+pCU=</DigestValue>
      </Reference>
      <Reference URI="/word/styles.xml?ContentType=application/vnd.openxmlformats-officedocument.wordprocessingml.styles+xml">
        <DigestMethod Algorithm="http://www.w3.org/2000/09/xmldsig#sha1"/>
        <DigestValue>jGXcplbe9Mjo+mONol97HtNrPEU=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w/04hjo8MI+M/5LEmcIHX17fhMU=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2018-03-06T07:26:26Z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2532</HorizontalResolution>
          <VerticalResolution>1532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2018-03-06T07:26:26Z</xd:SigningTime>
          <xd:SigningCertificate>
            <xd:Cert>
              <xd:CertDigest>
                <DigestMethod Algorithm="http://www.w3.org/2000/09/xmldsig#sha1"/>
                <DigestValue>fSwP8a0+hYGPVeFZJJ5esjBiRBg=</DigestValue>
              </xd:CertDigest>
              <xd:IssuerSerial>
                <X509IssuerName>CN=УЦ ООО «НОВАГ-СЕРВИС», O=ООО «НОВАГ-СЕРВИС», L=Краснодар, S=23 Краснодарский край, C=RU, ИНН=002315067718, ОГРН=1022302386028, E=NovAG@tax23.ru</X509IssuerName>
                <X509SerialNumber>94805641004698553141574234838391138833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DB1287-51CC-4CF4-97FD-FF9561D7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Автотекс</Company>
  <LinksUpToDate>false</LinksUpToDate>
  <CharactersWithSpaces>20424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Юркина Наталья Юрьевна</cp:lastModifiedBy>
  <cp:revision>2</cp:revision>
  <dcterms:created xsi:type="dcterms:W3CDTF">2018-03-12T09:33:00Z</dcterms:created>
  <dcterms:modified xsi:type="dcterms:W3CDTF">2018-03-12T09:33:00Z</dcterms:modified>
</cp:coreProperties>
</file>