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7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9D7E58" w:rsidRDefault="008E0809" w:rsidP="008E080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0809" w:rsidRPr="009D7E58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D7E58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9D7E58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D7E58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9D7E58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D7E58">
        <w:rPr>
          <w:rFonts w:ascii="Times New Roman" w:hAnsi="Times New Roman" w:cs="Times New Roman"/>
          <w:sz w:val="20"/>
          <w:szCs w:val="20"/>
        </w:rPr>
        <w:t xml:space="preserve">по </w:t>
      </w:r>
      <w:r w:rsidR="009F57C2">
        <w:rPr>
          <w:rFonts w:ascii="Times New Roman" w:hAnsi="Times New Roman" w:cs="Times New Roman"/>
          <w:sz w:val="20"/>
          <w:szCs w:val="20"/>
        </w:rPr>
        <w:t>Псков</w:t>
      </w:r>
      <w:r w:rsidR="00754A00">
        <w:rPr>
          <w:rFonts w:ascii="Times New Roman" w:hAnsi="Times New Roman" w:cs="Times New Roman"/>
          <w:sz w:val="20"/>
          <w:szCs w:val="20"/>
        </w:rPr>
        <w:t>ской области</w:t>
      </w:r>
    </w:p>
    <w:p w:rsidR="00395593" w:rsidRPr="009D7E58" w:rsidRDefault="00395593" w:rsidP="00280D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6363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95BF5" w:rsidRPr="009F57C2" w:rsidRDefault="00B95BF5" w:rsidP="009F57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9F57C2" w:rsidRDefault="00FF4625" w:rsidP="009F57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7C2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9D7E58" w:rsidRPr="009F57C2" w:rsidRDefault="00FF4625" w:rsidP="009F57C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9F57C2" w:rsidRPr="009F57C2">
        <w:rPr>
          <w:rFonts w:ascii="Times New Roman" w:eastAsia="Times New Roman" w:hAnsi="Times New Roman" w:cs="Times New Roman"/>
          <w:sz w:val="20"/>
          <w:szCs w:val="20"/>
        </w:rPr>
        <w:t>0157300007916000012</w:t>
      </w:r>
    </w:p>
    <w:p w:rsidR="00FF4625" w:rsidRPr="009F57C2" w:rsidRDefault="00FF4625" w:rsidP="009F57C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3929BD" w:rsidRPr="009F57C2" w:rsidRDefault="00621AB2" w:rsidP="009F57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F57C2"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работ по строительству многоквартирного дома (в том числе ПИР) в муниципальном образовании "</w:t>
      </w:r>
      <w:proofErr w:type="spellStart"/>
      <w:r w:rsidR="009F57C2"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>Плюсский</w:t>
      </w:r>
      <w:proofErr w:type="spellEnd"/>
      <w:r w:rsidR="009F57C2"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район" Псковской области на условиях "под ключ"</w:t>
      </w:r>
      <w:r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5B4B2A" w:rsidRPr="009F57C2" w:rsidRDefault="005B4B2A" w:rsidP="009F57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1AB2" w:rsidRPr="009F57C2" w:rsidRDefault="00621AB2" w:rsidP="009F57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D7E58" w:rsidRPr="009F57C2" w:rsidRDefault="00FF4625" w:rsidP="009F57C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F57C2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Администрация </w:t>
      </w:r>
      <w:proofErr w:type="spellStart"/>
      <w:r w:rsidRPr="009F57C2">
        <w:rPr>
          <w:rFonts w:ascii="Times New Roman" w:eastAsia="Calibri" w:hAnsi="Times New Roman" w:cs="Times New Roman"/>
          <w:bCs/>
          <w:sz w:val="20"/>
          <w:szCs w:val="20"/>
        </w:rPr>
        <w:t>Плюсского</w:t>
      </w:r>
      <w:proofErr w:type="spellEnd"/>
      <w:r w:rsidRPr="009F57C2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</w:p>
    <w:p w:rsid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181000, Псковская область, п. Плюсса, 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7C2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>, д.1а</w:t>
      </w:r>
    </w:p>
    <w:p w:rsid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8-81133- 21633</w:t>
      </w:r>
    </w:p>
    <w:p w:rsidR="009F57C2" w:rsidRP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Смирнова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7C2">
        <w:rPr>
          <w:rFonts w:ascii="Times New Roman" w:hAnsi="Times New Roman" w:cs="Times New Roman"/>
          <w:sz w:val="20"/>
          <w:szCs w:val="20"/>
        </w:rPr>
        <w:t>П.</w:t>
      </w:r>
    </w:p>
    <w:p w:rsidR="009F57C2" w:rsidRP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7C2" w:rsidRPr="009F57C2" w:rsidRDefault="009F57C2" w:rsidP="009F57C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9F57C2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eastAsia="Calibri" w:hAnsi="Times New Roman" w:cs="Times New Roman"/>
          <w:bCs/>
          <w:sz w:val="20"/>
          <w:szCs w:val="20"/>
        </w:rPr>
        <w:t xml:space="preserve">Комитет по экономическому развитию и имущественным отношениям Администрация </w:t>
      </w:r>
      <w:proofErr w:type="spellStart"/>
      <w:r w:rsidRPr="009F57C2">
        <w:rPr>
          <w:rFonts w:ascii="Times New Roman" w:eastAsia="Calibri" w:hAnsi="Times New Roman" w:cs="Times New Roman"/>
          <w:bCs/>
          <w:sz w:val="20"/>
          <w:szCs w:val="20"/>
        </w:rPr>
        <w:t>Плюсского</w:t>
      </w:r>
      <w:proofErr w:type="spellEnd"/>
      <w:r w:rsidRPr="009F57C2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</w:p>
    <w:p w:rsid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181000, Псковская область, п. Плюсса, 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7C2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>, д.1а</w:t>
      </w:r>
    </w:p>
    <w:p w:rsidR="009F57C2" w:rsidRP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8-81133- 21633</w:t>
      </w:r>
    </w:p>
    <w:p w:rsidR="009F57C2" w:rsidRPr="009F57C2" w:rsidRDefault="009F57C2" w:rsidP="009F57C2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  <w:shd w:val="clear" w:color="auto" w:fill="FFFFFF"/>
        </w:rPr>
        <w:t>pljussa@reg60.ru</w:t>
      </w:r>
    </w:p>
    <w:p w:rsidR="0072089B" w:rsidRPr="00C43C77" w:rsidRDefault="0072089B" w:rsidP="00754A00">
      <w:pPr>
        <w:pStyle w:val="a5"/>
        <w:rPr>
          <w:rFonts w:eastAsiaTheme="minorEastAsia"/>
        </w:rPr>
      </w:pPr>
      <w:r w:rsidRPr="00C43C77">
        <w:t>___________________________________________________________________</w:t>
      </w:r>
      <w:r w:rsidR="00370099" w:rsidRPr="00C43C77">
        <w:t>______________</w:t>
      </w:r>
    </w:p>
    <w:p w:rsidR="007018F7" w:rsidRPr="00C43C77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6E6F04" w:rsidRDefault="006E6F04" w:rsidP="006E6F0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E6F04" w:rsidRDefault="006E6F04" w:rsidP="006E6F0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54A00" w:rsidRPr="009F57C2" w:rsidRDefault="00E47696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754A00" w:rsidRPr="009F57C2">
        <w:rPr>
          <w:rFonts w:ascii="Times New Roman" w:hAnsi="Times New Roman" w:cs="Times New Roman"/>
          <w:sz w:val="20"/>
          <w:szCs w:val="20"/>
        </w:rPr>
        <w:t xml:space="preserve"> </w:t>
      </w:r>
      <w:r w:rsidR="009F57C2" w:rsidRPr="009F57C2">
        <w:rPr>
          <w:rFonts w:ascii="Times New Roman" w:hAnsi="Times New Roman" w:cs="Times New Roman"/>
          <w:sz w:val="20"/>
          <w:szCs w:val="20"/>
        </w:rPr>
        <w:t>В Проекте контракта указано: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>«</w:t>
      </w:r>
      <w:r w:rsidRPr="009F57C2">
        <w:rPr>
          <w:rFonts w:ascii="Times New Roman" w:hAnsi="Times New Roman" w:cs="Times New Roman"/>
          <w:i/>
          <w:sz w:val="20"/>
          <w:szCs w:val="20"/>
        </w:rPr>
        <w:t xml:space="preserve">8.4. </w:t>
      </w:r>
      <w:proofErr w:type="gramStart"/>
      <w:r w:rsidRPr="009F57C2">
        <w:rPr>
          <w:rFonts w:ascii="Times New Roman" w:hAnsi="Times New Roman" w:cs="Times New Roman"/>
          <w:i/>
          <w:sz w:val="20"/>
          <w:szCs w:val="20"/>
        </w:rPr>
        <w:t>Пеня начисляется за каждый день просрочки Подрядчиком обязательства, предусмотренного  Контрактом,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 установленной Постановлением Правительства № 1063 от 25.11.2013г. С 1 января 2016 года значение ставки</w:t>
      </w:r>
      <w:proofErr w:type="gramEnd"/>
      <w:r w:rsidRPr="009F57C2">
        <w:rPr>
          <w:rFonts w:ascii="Times New Roman" w:hAnsi="Times New Roman" w:cs="Times New Roman"/>
          <w:i/>
          <w:sz w:val="20"/>
          <w:szCs w:val="20"/>
        </w:rPr>
        <w:t xml:space="preserve"> рефинансирования Банка России приравнивается к значению ключевой ставки Банка России, определенному на соответствующую дату</w:t>
      </w:r>
      <w:r w:rsidRPr="009F57C2">
        <w:rPr>
          <w:rFonts w:ascii="Times New Roman" w:hAnsi="Times New Roman" w:cs="Times New Roman"/>
          <w:i/>
          <w:sz w:val="20"/>
          <w:szCs w:val="20"/>
        </w:rPr>
        <w:t>».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hyperlink r:id="rId8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4 ст. 34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Федерального закона N 44-ФЗ в государственный (муниципальный) контра</w:t>
      </w:r>
      <w:proofErr w:type="gramStart"/>
      <w:r w:rsidRPr="009F57C2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9F57C2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 и поставщика</w:t>
      </w:r>
      <w:r w:rsidRPr="009F57C2">
        <w:rPr>
          <w:rFonts w:ascii="Times New Roman" w:hAnsi="Times New Roman" w:cs="Times New Roman"/>
          <w:sz w:val="20"/>
          <w:szCs w:val="20"/>
        </w:rPr>
        <w:t xml:space="preserve"> (подрядчика, исполнителя) за неисполнение или ненадлежащее исполнение обязательств, предусмотренных контрактом.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7C2">
        <w:rPr>
          <w:rFonts w:ascii="Times New Roman" w:hAnsi="Times New Roman" w:cs="Times New Roman"/>
          <w:sz w:val="20"/>
          <w:szCs w:val="20"/>
        </w:rPr>
        <w:t xml:space="preserve">Условие о неустойке (штрафе, пени) должно включаться заказчиком непосредственно в проект контракта, прилагаемый к документации о закупке, а при проведении запроса котировок - к извещению о его проведении, так как </w:t>
      </w:r>
      <w:hyperlink r:id="rId9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Федеральный закон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N 44-ФЗ не допускает изменения заказчиком положений проекта контракта после истечения срока для внесения изменений в извещение, документацию о проведении закупок.</w:t>
      </w:r>
      <w:proofErr w:type="gramEnd"/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Из разъяснений ФАС, размещенных на официальном сайте, надлежащим исполнением обязанности заказчика по установлению размеров неустойки целесообразно считать включение в проект контракта следующих условий: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- пени за каждый день просрочки исполнения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заказчиком</w:t>
      </w:r>
      <w:r w:rsidRPr="009F57C2">
        <w:rPr>
          <w:rFonts w:ascii="Times New Roman" w:hAnsi="Times New Roman" w:cs="Times New Roman"/>
          <w:sz w:val="20"/>
          <w:szCs w:val="20"/>
        </w:rPr>
        <w:t xml:space="preserve"> обязательства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в размере 1/300</w:t>
      </w:r>
      <w:r w:rsidRPr="009F57C2">
        <w:rPr>
          <w:rFonts w:ascii="Times New Roman" w:hAnsi="Times New Roman" w:cs="Times New Roman"/>
          <w:sz w:val="20"/>
          <w:szCs w:val="20"/>
        </w:rPr>
        <w:t xml:space="preserve"> действующей на дату уплаты пеней </w:t>
      </w:r>
      <w:hyperlink r:id="rId10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 рефинансирования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ЦБ РФ от не уплаченной в срок суммы;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lastRenderedPageBreak/>
        <w:t xml:space="preserve">- штраф за ненадлежащее исполнение заказчиком обязательств (за исключением просрочки) в размере процента цены контракта, указанного в </w:t>
      </w:r>
      <w:hyperlink r:id="rId11" w:history="1">
        <w:proofErr w:type="spellStart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 "а"- "г" п. 5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Правил N 1063;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- пени за каждый день просрочки исполнения поставщиком (подрядчиком, исполнителем) обязательства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путем указания формул и порядка расчета пени, предусмотренных в </w:t>
      </w:r>
      <w:hyperlink r:id="rId12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6-8</w:t>
        </w:r>
      </w:hyperlink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 Правил N 1063;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- штраф за ненадлежащее исполнение поставщиком (подрядчиком, исполнителем) обязательств (за исключением просрочки) в размере процента цены контракта, указанного в </w:t>
      </w:r>
      <w:hyperlink r:id="rId13" w:history="1">
        <w:proofErr w:type="spellStart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 "а</w:t>
        </w:r>
        <w:proofErr w:type="gramStart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"-</w:t>
        </w:r>
        <w:proofErr w:type="gramEnd"/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"г" п. 4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Правил N 1063.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7C2">
        <w:rPr>
          <w:rFonts w:ascii="Times New Roman" w:hAnsi="Times New Roman" w:cs="Times New Roman"/>
          <w:sz w:val="20"/>
          <w:szCs w:val="20"/>
        </w:rPr>
        <w:t xml:space="preserve">Таким образом, п. 6 указанных выше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(утв. </w:t>
      </w:r>
      <w:hyperlink r:id="rId14" w:anchor="sub_0" w:history="1">
        <w:r w:rsidRPr="009F57C2">
          <w:rPr>
            <w:rStyle w:val="afd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Правительства РФ от 25 ноября 2013 г. N 1063) указывает, что пеня</w:t>
      </w:r>
      <w:proofErr w:type="gramEnd"/>
      <w:r w:rsidRPr="009F57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57C2">
        <w:rPr>
          <w:rFonts w:ascii="Times New Roman" w:hAnsi="Times New Roman" w:cs="Times New Roman"/>
          <w:sz w:val="20"/>
          <w:szCs w:val="20"/>
        </w:rPr>
        <w:t xml:space="preserve">начисляется за каждый день просрочки исполнения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поставщиком</w:t>
      </w:r>
      <w:r w:rsidRPr="009F57C2">
        <w:rPr>
          <w:rFonts w:ascii="Times New Roman" w:hAnsi="Times New Roman" w:cs="Times New Roman"/>
          <w:sz w:val="20"/>
          <w:szCs w:val="20"/>
        </w:rPr>
        <w:t xml:space="preserve">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5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 рефинансирования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формуле.</w:t>
      </w:r>
      <w:proofErr w:type="gramEnd"/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7C2">
        <w:rPr>
          <w:rFonts w:ascii="Times New Roman" w:hAnsi="Times New Roman" w:cs="Times New Roman"/>
          <w:sz w:val="20"/>
          <w:szCs w:val="20"/>
        </w:rPr>
        <w:t xml:space="preserve">Таким образом, условия контракта относительно определения пени в размере одной трехсотой действующей на дату уплаты пени </w:t>
      </w:r>
      <w:hyperlink r:id="rId16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 рефинансирования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противоречат </w:t>
      </w:r>
      <w:r w:rsidRPr="009F57C2">
        <w:rPr>
          <w:rFonts w:ascii="Times New Roman" w:hAnsi="Times New Roman" w:cs="Times New Roman"/>
          <w:sz w:val="20"/>
          <w:szCs w:val="20"/>
        </w:rPr>
        <w:t xml:space="preserve">требованиям </w:t>
      </w:r>
      <w:hyperlink r:id="rId17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N 44-ФЗ и 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Pr="009F57C2">
        <w:rPr>
          <w:rFonts w:ascii="Times New Roman" w:hAnsi="Times New Roman" w:cs="Times New Roman"/>
          <w:sz w:val="20"/>
          <w:szCs w:val="20"/>
        </w:rPr>
        <w:t xml:space="preserve"> день просрочки исполнения поставщиком (подрядчиком, исполнителем) обязательства, предусмотренного контрактом, утвержденным </w:t>
      </w:r>
      <w:hyperlink r:id="rId18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N 1063 от 25.11.2013.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Утверждение Заказчиком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определенных </w:t>
      </w:r>
      <w:hyperlink r:id="rId19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РФ о контрактной системе в сфере закупок, влекут наложение административного штрафа на должностных лиц в размере определенном в </w:t>
      </w:r>
      <w:hyperlink r:id="rId20" w:history="1">
        <w:r w:rsidRPr="009F57C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4.2 ст. 7.30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КоАП РФ.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2) </w:t>
      </w:r>
      <w:r w:rsidRPr="009F57C2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</w:t>
      </w:r>
      <w:hyperlink r:id="rId21" w:history="1">
        <w:r w:rsidRPr="009F57C2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Pr="009F57C2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22" w:history="1">
        <w:r w:rsidRPr="009F57C2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9F57C2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9F57C2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9F57C2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7C2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23" w:history="1">
        <w:r w:rsidRPr="009F57C2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9F57C2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9F57C2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установленном Правительством Российской Федерации</w:t>
      </w:r>
      <w:r w:rsidRPr="009F57C2">
        <w:rPr>
          <w:rFonts w:ascii="Times New Roman" w:hAnsi="Times New Roman" w:cs="Times New Roman"/>
          <w:sz w:val="20"/>
          <w:szCs w:val="20"/>
        </w:rPr>
        <w:t xml:space="preserve">, в случае просрочки исполнения поставщиком (подрядчиком, исполнителем) обязательств по контракту, а также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размер штрафа в виде фиксированной суммы</w:t>
      </w:r>
      <w:r w:rsidRPr="009F57C2">
        <w:rPr>
          <w:rFonts w:ascii="Times New Roman" w:hAnsi="Times New Roman" w:cs="Times New Roman"/>
          <w:sz w:val="20"/>
          <w:szCs w:val="20"/>
        </w:rPr>
        <w:t xml:space="preserve">, определенной в </w:t>
      </w:r>
      <w:hyperlink r:id="rId26" w:history="1">
        <w:r w:rsidRPr="009F57C2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9F57C2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9F57C2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27" w:history="1">
        <w:r w:rsidRPr="009F57C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F57C2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), подлежат включению заказчиком непосредственно в проект контракта</w:t>
      </w:r>
      <w:r w:rsidRPr="009F57C2">
        <w:rPr>
          <w:rFonts w:ascii="Times New Roman" w:hAnsi="Times New Roman" w:cs="Times New Roman"/>
          <w:sz w:val="20"/>
          <w:szCs w:val="20"/>
        </w:rPr>
        <w:t>, прилагаемый к документации о закупке.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28" w:history="1">
        <w:r w:rsidRPr="009F57C2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29" w:history="1">
        <w:r w:rsidRPr="009F57C2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9F57C2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9F57C2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</w:t>
      </w:r>
      <w:r w:rsidRPr="009F57C2">
        <w:rPr>
          <w:rFonts w:ascii="Times New Roman" w:hAnsi="Times New Roman" w:cs="Times New Roman"/>
          <w:sz w:val="20"/>
          <w:szCs w:val="20"/>
          <w:u w:val="single"/>
        </w:rPr>
        <w:t>все возможные значения размеров штрафа, предусмотренные Правилами для каждого порогового значения цены контракта</w:t>
      </w:r>
      <w:r w:rsidRPr="009F57C2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 xml:space="preserve">В случае, когда величина штрафа не определена, условие о неустойке за ненадлежащее исполнение обязательств по контракту признается несогласованным. 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Однако в проекте Контракта заказчика данное условие, предписанное Правилами, не выполняется: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>«</w:t>
      </w:r>
      <w:r w:rsidRPr="009F57C2">
        <w:rPr>
          <w:rFonts w:ascii="Times New Roman" w:hAnsi="Times New Roman" w:cs="Times New Roman"/>
          <w:i/>
          <w:sz w:val="20"/>
          <w:szCs w:val="20"/>
        </w:rPr>
        <w:t xml:space="preserve">8.3.В случае ненадлежащего исполнения Заказчиком обязательств, предусмотренных Контрактом, за исключением просрочки исполнения обязательств  Подрядчик  вправе взыскать с Заказчика штраф в размере __________ </w:t>
      </w:r>
      <w:proofErr w:type="spellStart"/>
      <w:r w:rsidRPr="009F57C2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  <w:r w:rsidRPr="009F57C2">
        <w:rPr>
          <w:rFonts w:ascii="Times New Roman" w:hAnsi="Times New Roman" w:cs="Times New Roman"/>
          <w:i/>
          <w:sz w:val="20"/>
          <w:szCs w:val="20"/>
        </w:rPr>
        <w:t xml:space="preserve">*. 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 xml:space="preserve">2,0 процентов цены Контракта в случае, если цена Контракта составляет от 3 млн. рублей до 50 </w:t>
      </w:r>
      <w:proofErr w:type="spellStart"/>
      <w:r w:rsidRPr="009F57C2">
        <w:rPr>
          <w:rFonts w:ascii="Times New Roman" w:hAnsi="Times New Roman" w:cs="Times New Roman"/>
          <w:i/>
          <w:sz w:val="20"/>
          <w:szCs w:val="20"/>
        </w:rPr>
        <w:t>млн</w:t>
      </w:r>
      <w:proofErr w:type="gramStart"/>
      <w:r w:rsidRPr="009F57C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9F57C2">
        <w:rPr>
          <w:rFonts w:ascii="Times New Roman" w:hAnsi="Times New Roman" w:cs="Times New Roman"/>
          <w:i/>
          <w:sz w:val="20"/>
          <w:szCs w:val="20"/>
        </w:rPr>
        <w:t>ублей</w:t>
      </w:r>
      <w:proofErr w:type="spellEnd"/>
      <w:r w:rsidRPr="009F57C2">
        <w:rPr>
          <w:rFonts w:ascii="Times New Roman" w:hAnsi="Times New Roman" w:cs="Times New Roman"/>
          <w:i/>
          <w:sz w:val="20"/>
          <w:szCs w:val="20"/>
        </w:rPr>
        <w:t>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lastRenderedPageBreak/>
        <w:t>*Размер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№ 1063</w:t>
      </w:r>
      <w:r w:rsidRPr="009F57C2">
        <w:rPr>
          <w:rFonts w:ascii="Times New Roman" w:hAnsi="Times New Roman" w:cs="Times New Roman"/>
          <w:i/>
          <w:sz w:val="20"/>
          <w:szCs w:val="20"/>
        </w:rPr>
        <w:t>».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>«</w:t>
      </w:r>
      <w:r w:rsidRPr="009F57C2">
        <w:rPr>
          <w:rFonts w:ascii="Times New Roman" w:hAnsi="Times New Roman" w:cs="Times New Roman"/>
          <w:i/>
          <w:sz w:val="20"/>
          <w:szCs w:val="20"/>
        </w:rPr>
        <w:t xml:space="preserve">8.5. За ненадлежащее исполнение Подрядчиком 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Подрядчик выплачивает Заказчику штраф в размере _______________ </w:t>
      </w:r>
      <w:proofErr w:type="spellStart"/>
      <w:r w:rsidRPr="009F57C2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  <w:r w:rsidRPr="009F57C2">
        <w:rPr>
          <w:rFonts w:ascii="Times New Roman" w:hAnsi="Times New Roman" w:cs="Times New Roman"/>
          <w:i/>
          <w:sz w:val="20"/>
          <w:szCs w:val="20"/>
        </w:rPr>
        <w:t xml:space="preserve">*. 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 xml:space="preserve">5 процентов цены Контракта в случае, если цена Контракта составляет от  3 млн. рублей до 50 </w:t>
      </w:r>
      <w:proofErr w:type="spellStart"/>
      <w:r w:rsidRPr="009F57C2">
        <w:rPr>
          <w:rFonts w:ascii="Times New Roman" w:hAnsi="Times New Roman" w:cs="Times New Roman"/>
          <w:i/>
          <w:sz w:val="20"/>
          <w:szCs w:val="20"/>
        </w:rPr>
        <w:t>млн</w:t>
      </w:r>
      <w:proofErr w:type="gramStart"/>
      <w:r w:rsidRPr="009F57C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9F57C2">
        <w:rPr>
          <w:rFonts w:ascii="Times New Roman" w:hAnsi="Times New Roman" w:cs="Times New Roman"/>
          <w:i/>
          <w:sz w:val="20"/>
          <w:szCs w:val="20"/>
        </w:rPr>
        <w:t>ублей</w:t>
      </w:r>
      <w:proofErr w:type="spellEnd"/>
      <w:r w:rsidRPr="009F57C2">
        <w:rPr>
          <w:rFonts w:ascii="Times New Roman" w:hAnsi="Times New Roman" w:cs="Times New Roman"/>
          <w:i/>
          <w:sz w:val="20"/>
          <w:szCs w:val="20"/>
        </w:rPr>
        <w:t>.</w:t>
      </w:r>
    </w:p>
    <w:p w:rsidR="009F57C2" w:rsidRPr="009F57C2" w:rsidRDefault="009F57C2" w:rsidP="009F57C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7C2">
        <w:rPr>
          <w:rFonts w:ascii="Times New Roman" w:hAnsi="Times New Roman" w:cs="Times New Roman"/>
          <w:i/>
          <w:sz w:val="20"/>
          <w:szCs w:val="20"/>
        </w:rPr>
        <w:t>*Размер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№ 1063</w:t>
      </w:r>
      <w:r w:rsidRPr="009F57C2">
        <w:rPr>
          <w:rFonts w:ascii="Times New Roman" w:hAnsi="Times New Roman" w:cs="Times New Roman"/>
          <w:i/>
          <w:sz w:val="20"/>
          <w:szCs w:val="20"/>
        </w:rPr>
        <w:t>».</w:t>
      </w:r>
    </w:p>
    <w:bookmarkEnd w:id="0"/>
    <w:p w:rsidR="006E6F04" w:rsidRDefault="006E6F04" w:rsidP="008650E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57C2" w:rsidRPr="00754A00" w:rsidRDefault="009F57C2" w:rsidP="008650E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B4B36" w:rsidRPr="00F7170C" w:rsidRDefault="00CB4B36" w:rsidP="00F7170C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2C9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7702C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7702C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9F57C2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1</w:t>
      </w:r>
      <w:r w:rsidR="001E348A" w:rsidRPr="009F57C2">
        <w:rPr>
          <w:rFonts w:ascii="Times New Roman" w:hAnsi="Times New Roman" w:cs="Times New Roman"/>
          <w:sz w:val="20"/>
          <w:szCs w:val="20"/>
        </w:rPr>
        <w:t>.</w:t>
      </w:r>
      <w:r w:rsidR="00FF4625" w:rsidRPr="009F57C2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9F57C2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9F57C2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86363A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9F57C2">
        <w:rPr>
          <w:rFonts w:ascii="Times New Roman" w:hAnsi="Times New Roman" w:cs="Times New Roman"/>
          <w:sz w:val="20"/>
          <w:szCs w:val="20"/>
        </w:rPr>
        <w:t>2.</w:t>
      </w:r>
      <w:r w:rsidR="009F57C2">
        <w:rPr>
          <w:rFonts w:ascii="Times New Roman" w:hAnsi="Times New Roman" w:cs="Times New Roman"/>
          <w:sz w:val="20"/>
          <w:szCs w:val="20"/>
        </w:rPr>
        <w:t>Информационная карта</w:t>
      </w:r>
    </w:p>
    <w:p w:rsidR="009F57C2" w:rsidRPr="00754A00" w:rsidRDefault="009F57C2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</w:t>
      </w:r>
      <w:r w:rsidR="007702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/>
        <w:i w:val="0"/>
      </w:rPr>
    </w:lvl>
  </w:abstractNum>
  <w:abstractNum w:abstractNumId="1">
    <w:nsid w:val="05F41364"/>
    <w:multiLevelType w:val="multilevel"/>
    <w:tmpl w:val="246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77D6A"/>
    <w:multiLevelType w:val="multilevel"/>
    <w:tmpl w:val="2DA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2AB1"/>
    <w:multiLevelType w:val="multilevel"/>
    <w:tmpl w:val="0C6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97DA8"/>
    <w:multiLevelType w:val="multilevel"/>
    <w:tmpl w:val="CE8E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36E53"/>
    <w:multiLevelType w:val="multilevel"/>
    <w:tmpl w:val="4FB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57189"/>
    <w:multiLevelType w:val="multilevel"/>
    <w:tmpl w:val="D57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279A3"/>
    <w:multiLevelType w:val="hybridMultilevel"/>
    <w:tmpl w:val="FAEE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5B35"/>
    <w:multiLevelType w:val="multilevel"/>
    <w:tmpl w:val="A8A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840C2"/>
    <w:multiLevelType w:val="multilevel"/>
    <w:tmpl w:val="499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B6A25"/>
    <w:multiLevelType w:val="multilevel"/>
    <w:tmpl w:val="D46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C35665"/>
    <w:multiLevelType w:val="hybridMultilevel"/>
    <w:tmpl w:val="F17CB24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B752D"/>
    <w:multiLevelType w:val="multilevel"/>
    <w:tmpl w:val="8CCE4B5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28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2FF7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6B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5F7"/>
    <w:rsid w:val="003C3EBA"/>
    <w:rsid w:val="003C466C"/>
    <w:rsid w:val="003C4692"/>
    <w:rsid w:val="003C5102"/>
    <w:rsid w:val="003C6CDE"/>
    <w:rsid w:val="003C7A98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8715A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8760A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13E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1AB2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E6F04"/>
    <w:rsid w:val="006F306E"/>
    <w:rsid w:val="006F5192"/>
    <w:rsid w:val="00700E67"/>
    <w:rsid w:val="007018F7"/>
    <w:rsid w:val="00701F89"/>
    <w:rsid w:val="007027F1"/>
    <w:rsid w:val="00705880"/>
    <w:rsid w:val="007062F7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4A00"/>
    <w:rsid w:val="007577AC"/>
    <w:rsid w:val="0076114E"/>
    <w:rsid w:val="00762A41"/>
    <w:rsid w:val="007640E5"/>
    <w:rsid w:val="00764768"/>
    <w:rsid w:val="007702C9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363A"/>
    <w:rsid w:val="008650EC"/>
    <w:rsid w:val="00865E73"/>
    <w:rsid w:val="008665DE"/>
    <w:rsid w:val="00872F44"/>
    <w:rsid w:val="00873C2E"/>
    <w:rsid w:val="00874006"/>
    <w:rsid w:val="0087692C"/>
    <w:rsid w:val="00881636"/>
    <w:rsid w:val="00884DB0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87BCD"/>
    <w:rsid w:val="00990868"/>
    <w:rsid w:val="00991F61"/>
    <w:rsid w:val="009923B2"/>
    <w:rsid w:val="0099259C"/>
    <w:rsid w:val="00994E77"/>
    <w:rsid w:val="00997D61"/>
    <w:rsid w:val="009A452A"/>
    <w:rsid w:val="009A4B0A"/>
    <w:rsid w:val="009B2F71"/>
    <w:rsid w:val="009B60B7"/>
    <w:rsid w:val="009C0E7D"/>
    <w:rsid w:val="009C4E1A"/>
    <w:rsid w:val="009C643F"/>
    <w:rsid w:val="009C64BD"/>
    <w:rsid w:val="009C7D2A"/>
    <w:rsid w:val="009D0C0C"/>
    <w:rsid w:val="009D5355"/>
    <w:rsid w:val="009D7E58"/>
    <w:rsid w:val="009E1CF4"/>
    <w:rsid w:val="009E26B3"/>
    <w:rsid w:val="009E79B5"/>
    <w:rsid w:val="009F13F7"/>
    <w:rsid w:val="009F57C2"/>
    <w:rsid w:val="00A01AE3"/>
    <w:rsid w:val="00A02267"/>
    <w:rsid w:val="00A04DA7"/>
    <w:rsid w:val="00A11E6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093D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28E0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5BF5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43C77"/>
    <w:rsid w:val="00C517A9"/>
    <w:rsid w:val="00C55612"/>
    <w:rsid w:val="00C565DE"/>
    <w:rsid w:val="00C748B8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2D21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70C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1"/>
    <w:uiPriority w:val="22"/>
    <w:qFormat/>
    <w:rsid w:val="008E671B"/>
    <w:rPr>
      <w:b/>
      <w:bCs/>
    </w:rPr>
  </w:style>
  <w:style w:type="character" w:styleId="af0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0"/>
    <w:link w:val="af2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0"/>
    <w:link w:val="af6"/>
    <w:uiPriority w:val="99"/>
    <w:unhideWhenUsed/>
    <w:rsid w:val="00902599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902599"/>
    <w:rPr>
      <w:rFonts w:eastAsiaTheme="minorEastAsia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1F33A6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1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9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9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header"/>
    <w:aliases w:val="Название 2,Верхний колонтитул Знак1,Верхний колонтитул Знак Знак"/>
    <w:basedOn w:val="a0"/>
    <w:link w:val="afb"/>
    <w:uiPriority w:val="99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a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e">
    <w:name w:val="Цветовое выделение"/>
    <w:uiPriority w:val="99"/>
    <w:rsid w:val="00481A47"/>
    <w:rPr>
      <w:b/>
      <w:bCs w:val="0"/>
      <w:color w:val="26282F"/>
    </w:rPr>
  </w:style>
  <w:style w:type="paragraph" w:styleId="aff">
    <w:name w:val="Plain Text"/>
    <w:basedOn w:val="a0"/>
    <w:link w:val="aff0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0">
    <w:name w:val="Текст Знак"/>
    <w:basedOn w:val="a1"/>
    <w:link w:val="aff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1">
    <w:name w:val="Обычный таблица"/>
    <w:basedOn w:val="a0"/>
    <w:link w:val="aff2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2">
    <w:name w:val="Обычный таблица Знак"/>
    <w:link w:val="aff1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4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uiPriority w:val="99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5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86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">
    <w:name w:val="publication"/>
    <w:rsid w:val="00C748B8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paragraph" w:customStyle="1" w:styleId="aff6">
    <w:name w:val="Содержимое таблицы"/>
    <w:basedOn w:val="a0"/>
    <w:rsid w:val="00C748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АД_Основной текст"/>
    <w:basedOn w:val="a0"/>
    <w:link w:val="aff8"/>
    <w:qFormat/>
    <w:rsid w:val="00A11E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АД_Основной текст Знак"/>
    <w:link w:val="aff7"/>
    <w:rsid w:val="00A1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0"/>
    <w:link w:val="affa"/>
    <w:uiPriority w:val="99"/>
    <w:unhideWhenUsed/>
    <w:qFormat/>
    <w:rsid w:val="00F7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1"/>
    <w:link w:val="aff9"/>
    <w:uiPriority w:val="99"/>
    <w:rsid w:val="00F71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621AB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38">
    <w:name w:val="Основной шрифт абзаца3"/>
    <w:rsid w:val="00621AB2"/>
    <w:rPr>
      <w:sz w:val="24"/>
    </w:rPr>
  </w:style>
  <w:style w:type="paragraph" w:customStyle="1" w:styleId="s13">
    <w:name w:val="s_13"/>
    <w:basedOn w:val="a0"/>
    <w:rsid w:val="00B95B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B528E0"/>
    <w:rPr>
      <w:rFonts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44" TargetMode="External"/><Relationship Id="rId13" Type="http://schemas.openxmlformats.org/officeDocument/2006/relationships/hyperlink" Target="garantF1://70418688.1041" TargetMode="External"/><Relationship Id="rId18" Type="http://schemas.openxmlformats.org/officeDocument/2006/relationships/hyperlink" Target="garantF1://70418688.0" TargetMode="External"/><Relationship Id="rId26" Type="http://schemas.openxmlformats.org/officeDocument/2006/relationships/hyperlink" Target="garantF1://70418688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mailto:%20%20%20%20%20%20%20%20%20%20%20%20%20%20%20" TargetMode="External"/><Relationship Id="rId12" Type="http://schemas.openxmlformats.org/officeDocument/2006/relationships/hyperlink" Target="garantF1://70418688.106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70253464.34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80094.0" TargetMode="External"/><Relationship Id="rId20" Type="http://schemas.openxmlformats.org/officeDocument/2006/relationships/hyperlink" Target="garantF1://12025267.73042" TargetMode="External"/><Relationship Id="rId29" Type="http://schemas.openxmlformats.org/officeDocument/2006/relationships/hyperlink" Target="garantF1://70418688.1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8688.1051" TargetMode="External"/><Relationship Id="rId24" Type="http://schemas.openxmlformats.org/officeDocument/2006/relationships/hyperlink" Target="garantF1://70253464.34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80094.0" TargetMode="External"/><Relationship Id="rId23" Type="http://schemas.openxmlformats.org/officeDocument/2006/relationships/hyperlink" Target="garantF1://70253464.345" TargetMode="External"/><Relationship Id="rId28" Type="http://schemas.openxmlformats.org/officeDocument/2006/relationships/hyperlink" Target="garantF1://70418688.1041" TargetMode="External"/><Relationship Id="rId10" Type="http://schemas.openxmlformats.org/officeDocument/2006/relationships/hyperlink" Target="garantF1://10080094.200" TargetMode="External"/><Relationship Id="rId19" Type="http://schemas.openxmlformats.org/officeDocument/2006/relationships/hyperlink" Target="garantF1://70253464.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file:///C:\Users\&#1050;&#1086;&#1089;&#1090;&#1103;\Downloads\1_k_300.docx" TargetMode="External"/><Relationship Id="rId22" Type="http://schemas.openxmlformats.org/officeDocument/2006/relationships/hyperlink" Target="garantF1://70253464.344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w/KiPyHV8K5mlDoJ5qLqriQmdWY7OZXiDLGvzgJPVEk=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+TfM2QddRY+JxGT2ZGphT5CMjSqz8Wz7KqLtUFH9us0=</DigestValue>
    </Reference>
  </SignedInfo>
  <SignatureValue>JP4d+NMu5Dcr9P21H/zsgAFxyl6ER7sZft9Ln719KWt7KQ5U4wFZafKh0l0O3aaE
7foQbgArKJFa6zcIomDzaw==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cCDYCJgnRNWNZNjR6FxlwCnfyG8=</DigestValue>
      </Reference>
      <Reference URI="/word/document.xml?ContentType=application/vnd.openxmlformats-officedocument.wordprocessingml.document.main+xml">
        <DigestMethod Algorithm="http://www.w3.org/2000/09/xmldsig#sha1"/>
        <DigestValue>E8C7R2qsKfEdpt09C1ngjS9Udf0=</DigestValue>
      </Reference>
      <Reference URI="/word/fontTable.xml?ContentType=application/vnd.openxmlformats-officedocument.wordprocessingml.fontTable+xml">
        <DigestMethod Algorithm="http://www.w3.org/2000/09/xmldsig#sha1"/>
        <DigestValue>WGoCjgm8Z0zjRXbqeCXTdsJpOAI=</DigestValue>
      </Reference>
      <Reference URI="/word/numbering.xml?ContentType=application/vnd.openxmlformats-officedocument.wordprocessingml.numbering+xml">
        <DigestMethod Algorithm="http://www.w3.org/2000/09/xmldsig#sha1"/>
        <DigestValue>BobuxQTXdYz7RkeGnIiaci3yq4E=</DigestValue>
      </Reference>
      <Reference URI="/word/settings.xml?ContentType=application/vnd.openxmlformats-officedocument.wordprocessingml.settings+xml">
        <DigestMethod Algorithm="http://www.w3.org/2000/09/xmldsig#sha1"/>
        <DigestValue>ouRHelsrtFM0cZijMQDf5y/67f4=</DigestValue>
      </Reference>
      <Reference URI="/word/styles.xml?ContentType=application/vnd.openxmlformats-officedocument.wordprocessingml.styles+xml">
        <DigestMethod Algorithm="http://www.w3.org/2000/09/xmldsig#sha1"/>
        <DigestValue>Mx6J23pTB6CL0vpiSB0NdaBTm0A=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IHjPBQpaDzfeB4wxmFHJoftcmJ4=</DigestValue>
      </Reference>
    </Manifest>
    <SignatureProperties>
      <SignatureProperty Id="idSignatureTime" Target="#idPackageSignature">
        <mdssi:SignatureTime>
          <mdssi:Format>YYYY-MM-DDThh:mm:ssTZD</mdssi:Format>
          <mdssi:Value>2016-05-09T19:05:08Z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2016-05-09T19:05:08Z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804-C054-4CEC-BCBC-9EF0C60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39</cp:revision>
  <cp:lastPrinted>2015-08-10T12:04:00Z</cp:lastPrinted>
  <dcterms:created xsi:type="dcterms:W3CDTF">2016-01-20T07:39:00Z</dcterms:created>
  <dcterms:modified xsi:type="dcterms:W3CDTF">2016-05-09T18:52:00Z</dcterms:modified>
</cp:coreProperties>
</file>