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AF2AB6" w:rsidRDefault="008E0809" w:rsidP="008E080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0809" w:rsidRPr="00AF2AB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AF2AB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AF2AB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</w:rPr>
        <w:t xml:space="preserve">по </w:t>
      </w:r>
      <w:r w:rsidR="00AF2AB6" w:rsidRPr="00AF2AB6">
        <w:rPr>
          <w:rFonts w:ascii="Times New Roman" w:hAnsi="Times New Roman" w:cs="Times New Roman"/>
          <w:sz w:val="20"/>
          <w:szCs w:val="20"/>
        </w:rPr>
        <w:t>Псковской</w:t>
      </w:r>
      <w:r w:rsidR="00FE74F1" w:rsidRPr="00AF2AB6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395593" w:rsidRPr="00AF2AB6" w:rsidRDefault="00395593" w:rsidP="00280D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AF2AB6" w:rsidRDefault="008E0809" w:rsidP="006F306E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FF4625" w:rsidRPr="00AF2AB6" w:rsidRDefault="00FF4625" w:rsidP="0087692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AB6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AF2AB6" w:rsidRPr="00AF2AB6" w:rsidRDefault="00FF4625" w:rsidP="00AF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AF2AB6" w:rsidRPr="00AF2AB6">
        <w:rPr>
          <w:rFonts w:ascii="Times New Roman" w:hAnsi="Times New Roman" w:cs="Times New Roman"/>
          <w:sz w:val="20"/>
          <w:szCs w:val="20"/>
        </w:rPr>
        <w:t xml:space="preserve"> </w:t>
      </w:r>
      <w:r w:rsidR="00AF2AB6" w:rsidRPr="00AF2AB6">
        <w:rPr>
          <w:rFonts w:ascii="Times New Roman" w:eastAsia="Times New Roman" w:hAnsi="Times New Roman" w:cs="Times New Roman"/>
          <w:sz w:val="20"/>
          <w:szCs w:val="20"/>
        </w:rPr>
        <w:t>0357100003816000007</w:t>
      </w:r>
    </w:p>
    <w:p w:rsidR="00FF4625" w:rsidRPr="00AF2AB6" w:rsidRDefault="00FF4625" w:rsidP="0087692C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AF2AB6" w:rsidRDefault="00FF4625" w:rsidP="0087692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F2AB6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AF2AB6" w:rsidRPr="00AF2AB6">
        <w:rPr>
          <w:rFonts w:ascii="Times New Roman" w:hAnsi="Times New Roman" w:cs="Times New Roman"/>
          <w:sz w:val="20"/>
          <w:szCs w:val="20"/>
          <w:shd w:val="clear" w:color="auto" w:fill="FFFFFF"/>
        </w:rPr>
        <w:t>Капитальный ремонт бассейна</w:t>
      </w:r>
      <w:r w:rsidRPr="00AF2AB6">
        <w:rPr>
          <w:rFonts w:ascii="Times New Roman" w:hAnsi="Times New Roman" w:cs="Times New Roman"/>
          <w:sz w:val="20"/>
          <w:szCs w:val="20"/>
        </w:rPr>
        <w:t>»</w:t>
      </w:r>
    </w:p>
    <w:p w:rsidR="003929BD" w:rsidRPr="00AF2AB6" w:rsidRDefault="003929BD" w:rsidP="008769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AF2AB6" w:rsidRDefault="005B4B2A" w:rsidP="008769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AF2AB6" w:rsidRDefault="00FF4625" w:rsidP="0087692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AF2AB6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AF2AB6" w:rsidRPr="00A522FA" w:rsidRDefault="00AF2AB6" w:rsidP="00AF2AB6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 высшего образования «Великолукская государственная академия физической культуры и спорта»</w:t>
      </w:r>
    </w:p>
    <w:p w:rsidR="00AF2AB6" w:rsidRPr="00A522FA" w:rsidRDefault="00AF2AB6" w:rsidP="00AF2AB6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182105, Псковская область, г. Великие Луки, пл. Юбилейная, д. 4</w:t>
      </w:r>
    </w:p>
    <w:p w:rsidR="00AF2AB6" w:rsidRPr="00A522FA" w:rsidRDefault="00AF2AB6" w:rsidP="00AF2AB6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Мясников Андрей Леонидович</w:t>
      </w:r>
    </w:p>
    <w:p w:rsidR="00AF2AB6" w:rsidRPr="00A522FA" w:rsidRDefault="00AF2AB6" w:rsidP="00AF2AB6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(881153) 3-93-88</w:t>
      </w:r>
    </w:p>
    <w:p w:rsidR="00AF2AB6" w:rsidRPr="00A522FA" w:rsidRDefault="00AF2AB6" w:rsidP="00AF2AB6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rectorat@vlgafc.ru</w:t>
      </w:r>
    </w:p>
    <w:p w:rsidR="0072089B" w:rsidRPr="00A522FA" w:rsidRDefault="0072089B" w:rsidP="0087692C">
      <w:pPr>
        <w:pStyle w:val="a5"/>
      </w:pPr>
      <w:r w:rsidRPr="00A522FA">
        <w:t>____________________________________________________________________</w:t>
      </w:r>
      <w:r w:rsidR="00370099" w:rsidRPr="00A522FA">
        <w:t>______________</w:t>
      </w:r>
    </w:p>
    <w:p w:rsidR="007018F7" w:rsidRPr="00A522FA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A522FA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522FA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 w:rsidRPr="00A522FA">
        <w:rPr>
          <w:rFonts w:ascii="Times New Roman" w:hAnsi="Times New Roman" w:cs="Times New Roman"/>
          <w:sz w:val="20"/>
          <w:szCs w:val="20"/>
        </w:rPr>
        <w:t xml:space="preserve"> </w:t>
      </w:r>
      <w:r w:rsidRPr="00A522FA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системе в сфере закупок", направляет в Ваш адрес жалобу о нижеследующем:</w:t>
      </w:r>
    </w:p>
    <w:p w:rsidR="00BB4E22" w:rsidRPr="00A522FA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A522FA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A522FA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2FA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A522FA" w:rsidRDefault="00A71EFB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522FA" w:rsidRPr="00A522FA" w:rsidRDefault="00A522FA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7"/>
      <w:r w:rsidRPr="00A522FA">
        <w:rPr>
          <w:rFonts w:ascii="Times New Roman" w:hAnsi="Times New Roman" w:cs="Times New Roman"/>
          <w:sz w:val="20"/>
          <w:szCs w:val="20"/>
        </w:rPr>
        <w:t xml:space="preserve">1) 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AF2AB6" w:rsidRPr="00A522FA" w:rsidRDefault="00A522FA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Однако в  </w:t>
      </w:r>
      <w:r w:rsidR="007E50E2">
        <w:rPr>
          <w:rFonts w:ascii="Times New Roman" w:hAnsi="Times New Roman" w:cs="Times New Roman"/>
          <w:sz w:val="20"/>
          <w:szCs w:val="20"/>
        </w:rPr>
        <w:t>Техническом задании</w:t>
      </w:r>
      <w:r w:rsidRPr="00A522FA">
        <w:rPr>
          <w:rFonts w:ascii="Times New Roman" w:hAnsi="Times New Roman" w:cs="Times New Roman"/>
          <w:sz w:val="20"/>
          <w:szCs w:val="20"/>
        </w:rPr>
        <w:t xml:space="preserve">, а именно в разделе 1 </w:t>
      </w:r>
      <w:proofErr w:type="gramStart"/>
      <w:r w:rsidR="007E50E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7E50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позиция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№33, и в разделе 3 </w:t>
      </w:r>
      <w:r w:rsidR="007E50E2">
        <w:rPr>
          <w:rFonts w:ascii="Times New Roman" w:hAnsi="Times New Roman" w:cs="Times New Roman"/>
          <w:sz w:val="20"/>
          <w:szCs w:val="20"/>
        </w:rPr>
        <w:t>в позициях</w:t>
      </w:r>
      <w:r w:rsidRPr="00A522FA">
        <w:rPr>
          <w:rFonts w:ascii="Times New Roman" w:hAnsi="Times New Roman" w:cs="Times New Roman"/>
          <w:sz w:val="20"/>
          <w:szCs w:val="20"/>
        </w:rPr>
        <w:t xml:space="preserve"> №№3,</w:t>
      </w:r>
      <w:r w:rsidR="007E50E2">
        <w:rPr>
          <w:rFonts w:ascii="Times New Roman" w:hAnsi="Times New Roman" w:cs="Times New Roman"/>
          <w:sz w:val="20"/>
          <w:szCs w:val="20"/>
        </w:rPr>
        <w:t xml:space="preserve"> </w:t>
      </w:r>
      <w:r w:rsidRPr="00A522FA">
        <w:rPr>
          <w:rFonts w:ascii="Times New Roman" w:hAnsi="Times New Roman" w:cs="Times New Roman"/>
          <w:sz w:val="20"/>
          <w:szCs w:val="20"/>
        </w:rPr>
        <w:t>5,</w:t>
      </w:r>
      <w:r w:rsidR="007E50E2">
        <w:rPr>
          <w:rFonts w:ascii="Times New Roman" w:hAnsi="Times New Roman" w:cs="Times New Roman"/>
          <w:sz w:val="20"/>
          <w:szCs w:val="20"/>
        </w:rPr>
        <w:t xml:space="preserve"> </w:t>
      </w:r>
      <w:r w:rsidRPr="00A522FA">
        <w:rPr>
          <w:rFonts w:ascii="Times New Roman" w:hAnsi="Times New Roman" w:cs="Times New Roman"/>
          <w:sz w:val="20"/>
          <w:szCs w:val="20"/>
        </w:rPr>
        <w:t>6,</w:t>
      </w:r>
      <w:r w:rsidR="007E50E2">
        <w:rPr>
          <w:rFonts w:ascii="Times New Roman" w:hAnsi="Times New Roman" w:cs="Times New Roman"/>
          <w:sz w:val="20"/>
          <w:szCs w:val="20"/>
        </w:rPr>
        <w:t xml:space="preserve"> </w:t>
      </w:r>
      <w:r w:rsidRPr="00A522FA">
        <w:rPr>
          <w:rFonts w:ascii="Times New Roman" w:hAnsi="Times New Roman" w:cs="Times New Roman"/>
          <w:sz w:val="20"/>
          <w:szCs w:val="20"/>
        </w:rPr>
        <w:t>8   содержится указание на товарные знаки без обязательной оговорки об эквивалентности: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44" w:type="dxa"/>
        <w:jc w:val="center"/>
        <w:tblInd w:w="-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54"/>
        <w:gridCol w:w="6281"/>
      </w:tblGrid>
      <w:tr w:rsidR="00A522FA" w:rsidRPr="00A522FA" w:rsidTr="00AF2AB6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ФЕР 11-01-036-04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Устройство покрытий из линолеума насухо со свариванием полотнищ в стыках  к стоим. </w:t>
            </w:r>
            <w:proofErr w:type="spellStart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экспл</w:t>
            </w:r>
            <w:proofErr w:type="spellEnd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машин </w:t>
            </w:r>
            <w:proofErr w:type="spellStart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в.т.ч</w:t>
            </w:r>
            <w:proofErr w:type="spellEnd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. з/</w:t>
            </w:r>
            <w:proofErr w:type="gramStart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A522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машинистов: 1,25 к затратам труда машинистов: 1,25 к затратам труда и к з/п рабочих: 1,15 (Н.Р. 123*0,9 = 111% = 245.06 руб. С.П. 75*0,85 = 64% = 141.29 руб.)</w:t>
            </w:r>
          </w:p>
        </w:tc>
      </w:tr>
      <w:tr w:rsidR="00A522FA" w:rsidRPr="00A522FA" w:rsidTr="00AF2AB6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101-4201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Линолеум коммерческий гомогенный </w:t>
            </w:r>
            <w:r w:rsidRPr="00A52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"ТАРКЕТТ PRIMO PLUS"</w:t>
            </w: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пож</w:t>
            </w:r>
            <w:proofErr w:type="spellEnd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безопасность Г1, В2, РП1, Д2, Т2) (ФССЦ 2000 Российская Федерация ФЕР-2001)</w:t>
            </w:r>
          </w:p>
        </w:tc>
      </w:tr>
      <w:tr w:rsidR="00A522FA" w:rsidRPr="00A522FA" w:rsidTr="00AF2AB6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-//-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Шнур для сварки </w:t>
            </w:r>
            <w:proofErr w:type="spellStart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гомогена</w:t>
            </w:r>
            <w:proofErr w:type="spellEnd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(36:1,18:6,42*1,08) (75,2544*0,75=56,44)</w:t>
            </w:r>
          </w:p>
        </w:tc>
      </w:tr>
      <w:tr w:rsidR="00A522FA" w:rsidRPr="00A522FA" w:rsidTr="00AF2AB6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101-0562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B6" w:rsidRPr="00A522FA" w:rsidRDefault="00AF2AB6" w:rsidP="00A5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Линолеум поливинилхлоридный на теплоизолирующей подоснове марок ПР-ВТ, ВК-ВТ, </w:t>
            </w:r>
            <w:proofErr w:type="gramStart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ЭК-ВТ</w:t>
            </w:r>
            <w:proofErr w:type="gramEnd"/>
            <w:r w:rsidRPr="00A5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(ФССЦ 2000 Российская Федерация ФЕР-2001)</w:t>
            </w:r>
          </w:p>
        </w:tc>
      </w:tr>
    </w:tbl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126"/>
        <w:gridCol w:w="6257"/>
      </w:tblGrid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ФЕР 15-02-019-03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Выравнивающая стяжка </w:t>
            </w:r>
            <w:r w:rsidRPr="00A522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"</w:t>
            </w:r>
            <w:proofErr w:type="spellStart"/>
            <w:r w:rsidRPr="00A522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Аквабарьер</w:t>
            </w:r>
            <w:proofErr w:type="spellEnd"/>
            <w:r w:rsidRPr="00A522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522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Гидростоп</w:t>
            </w:r>
            <w:proofErr w:type="spellEnd"/>
            <w:r w:rsidRPr="00A522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"</w:t>
            </w:r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 грунтовке к стоим. </w:t>
            </w:r>
            <w:proofErr w:type="spellStart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экспл</w:t>
            </w:r>
            <w:proofErr w:type="spellEnd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машин </w:t>
            </w:r>
            <w:proofErr w:type="spellStart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в.т.ч</w:t>
            </w:r>
            <w:proofErr w:type="spellEnd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з/</w:t>
            </w:r>
            <w:proofErr w:type="gramStart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A522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машинистов: 1,25 к затратам труда машинистов: 1,25 к затратам труда и к з/п рабочих: 1,15 (Н.Р. 105*0,9 = 95% = 1848.67 руб. С.П. 55*0,85 = 47% = 914.61 руб.)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прайс-лист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Плитонит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Супер Контакт 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Плитонит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(880:4,5:1,18:6,42*1,08) (расход 0,25х340,21=85,05)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прайс-лист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Плитонит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Аквабарьер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Гидростоп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(расход 20х340,21=6804,2) (159:2:1,18:6,42*1,08)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ФЕР 15-02-019-03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Гидроизоляция в месте примыкания к стене  толщиной 4 мм стен  к стоим.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экспл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машин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в.т.ч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. з/</w:t>
            </w:r>
            <w:proofErr w:type="gram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машинистов: 1,25 к стоим. мат-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: 0,4 к затратам труда машинистов: 1,25 к затратам труда и к з/п рабочих: 1,15 (Н.Р. 105*0,9 = 95% = 1848.67 руб. С.П. 55*0,85 = 47% = 914.61 руб.)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прайс-лист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Плитонит-Аквабарьер-Гидростена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(789:20:1,18:6,42*1,08) (расход 1,6х</w:t>
            </w:r>
            <w:proofErr w:type="gram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proofErr w:type="gram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=6,4х340,21=2177,34)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ФЕР 15-01-019-05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Гладкая облицовка стен, столбов, пилястр и откосов (без карнизных, плинтусных и угловых плиток) из глазурованной плитки без установки плиток туалетного гарнитура на клее 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Юнис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Бассейн</w:t>
            </w: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кирпичу и бетону  к стоим.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экспл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машин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в.т.ч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. з/</w:t>
            </w:r>
            <w:proofErr w:type="gram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машинистов: 1,25 к затратам труда машинистов: 1,25 к затратам труда и к з/п рабочих: 1,15 (Н.Р. 105*0,9 = 95% = 5518.77 руб. С.П. 55*0,85 = 47% = 2730.34 руб.)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101-1776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Клей для облицовочных работ водостойкий «Плюс» (сухая смесь) (ФССЦ 2000 Российская Федерация ФЕР-2001)</w:t>
            </w:r>
          </w:p>
        </w:tc>
      </w:tr>
      <w:tr w:rsidR="00A522FA" w:rsidRPr="00A522FA" w:rsidTr="00A522FA">
        <w:trPr>
          <w:trHeight w:val="734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101-4369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Клей плиточный </w:t>
            </w:r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Юнис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Бассейн»</w:t>
            </w: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(ФССЦ 2000 Российская Федерация ФЕР-2001) (1,16х340,21=140,73)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Полы ванны бассейна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ФЕР 11-01-004-05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Устройство гидроизоляции обмазочной в один слой толщиной 2 мм  к стоим.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экспл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машин </w:t>
            </w:r>
            <w:proofErr w:type="spell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в.т.ч</w:t>
            </w:r>
            <w:proofErr w:type="spell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. з/</w:t>
            </w:r>
            <w:proofErr w:type="gramStart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машинистов: 1,25 к затратам труда машинистов: 1,25 к затратам труда и к з/п рабочих: 1,15 (Н.Р. 123*0,9 = 111% = 1550.44 руб. С.П. 75*0,85 = 64% = 893.95 руб.)</w:t>
            </w:r>
          </w:p>
        </w:tc>
      </w:tr>
      <w:tr w:rsidR="00A522FA" w:rsidRPr="00A522FA" w:rsidTr="00A522F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>прайс-лист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FA" w:rsidRPr="00A522FA" w:rsidRDefault="00A522FA" w:rsidP="00A522FA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Грунтовка </w:t>
            </w:r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proofErr w:type="spellStart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Плитонит</w:t>
            </w:r>
            <w:proofErr w:type="spellEnd"/>
            <w:r w:rsidRPr="00A52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Грунт Супер Контакт"</w:t>
            </w:r>
            <w:r w:rsidRPr="00A522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(расход 0,25х408=102) (880:4,5:1,18:6,42*1,08)</w:t>
            </w:r>
          </w:p>
        </w:tc>
      </w:tr>
    </w:tbl>
    <w:p w:rsidR="00A522FA" w:rsidRPr="00A522FA" w:rsidRDefault="00A522FA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2) В соответствии с положениями </w:t>
      </w:r>
      <w:hyperlink r:id="rId8" w:history="1">
        <w:r w:rsidRPr="00A522FA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Pr="00A522FA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A522FA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A522FA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22FA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10" w:history="1">
        <w:r w:rsidRPr="00A522FA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A522F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A522FA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установленном Правительством Российской Федерации</w:t>
      </w:r>
      <w:r w:rsidRPr="00A522FA">
        <w:rPr>
          <w:rFonts w:ascii="Times New Roman" w:hAnsi="Times New Roman" w:cs="Times New Roman"/>
          <w:sz w:val="20"/>
          <w:szCs w:val="20"/>
        </w:rPr>
        <w:t xml:space="preserve">, в случае просрочки исполнения поставщиком (подрядчиком, исполнителем) обязательств по контракту, а также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размер штрафа в виде фиксированной суммы</w:t>
      </w:r>
      <w:r w:rsidRPr="00A522FA">
        <w:rPr>
          <w:rFonts w:ascii="Times New Roman" w:hAnsi="Times New Roman" w:cs="Times New Roman"/>
          <w:sz w:val="20"/>
          <w:szCs w:val="20"/>
        </w:rPr>
        <w:t xml:space="preserve">, определенной в </w:t>
      </w:r>
      <w:hyperlink r:id="rId13" w:history="1">
        <w:r w:rsidRPr="00A522FA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A522FA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14" w:history="1">
        <w:r w:rsidRPr="00A522F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), подлежат включению заказчиком непосредственно в проект контракта</w:t>
      </w:r>
      <w:r w:rsidRPr="00A522FA">
        <w:rPr>
          <w:rFonts w:ascii="Times New Roman" w:hAnsi="Times New Roman" w:cs="Times New Roman"/>
          <w:sz w:val="20"/>
          <w:szCs w:val="20"/>
        </w:rPr>
        <w:t>, прилагаемый к документации о закупке.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15" w:history="1">
        <w:r w:rsidRPr="00A522FA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A522FA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16" w:history="1">
        <w:r w:rsidRPr="00A522FA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A522FA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A522FA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 xml:space="preserve">все возможные значения размеров штрафа,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lastRenderedPageBreak/>
        <w:t>предусмотренные Правилами для каждого порогового значения цены контракта</w:t>
      </w:r>
      <w:r w:rsidRPr="00A522FA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В случае, когда величина штрафа не определена, условие о неустойке за ненадлежащее исполнение обязательств по контракту признается несогласованным. 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Однако в проекте Контракта заказчика данное условие, предписанное Правилами, не выполняется:</w:t>
      </w:r>
    </w:p>
    <w:p w:rsidR="00AF2AB6" w:rsidRPr="00A522FA" w:rsidRDefault="007E50E2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«7.6.</w:t>
      </w:r>
      <w:r w:rsidR="00AF2AB6" w:rsidRPr="00A522FA">
        <w:rPr>
          <w:rFonts w:ascii="Times New Roman" w:hAnsi="Times New Roman" w:cs="Times New Roman"/>
          <w:i/>
          <w:sz w:val="20"/>
          <w:szCs w:val="20"/>
        </w:rPr>
        <w:t>Заказчиком начисляются штрафы за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 Размер штрафа устанавливается в размере 10% от цены Контракта в сумме _________  руб. ___коп (_______________рублей ___копеек)</w:t>
      </w:r>
      <w:proofErr w:type="gramStart"/>
      <w:r w:rsidR="00AF2AB6" w:rsidRPr="00A522F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AF2AB6" w:rsidRPr="00A522FA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="00AF2AB6" w:rsidRPr="00A522FA">
        <w:rPr>
          <w:rFonts w:ascii="Times New Roman" w:hAnsi="Times New Roman" w:cs="Times New Roman"/>
          <w:i/>
          <w:sz w:val="20"/>
          <w:szCs w:val="20"/>
        </w:rPr>
        <w:t>з</w:t>
      </w:r>
      <w:proofErr w:type="gramEnd"/>
      <w:r w:rsidR="00AF2AB6" w:rsidRPr="00A522FA">
        <w:rPr>
          <w:rFonts w:ascii="Times New Roman" w:hAnsi="Times New Roman" w:cs="Times New Roman"/>
          <w:i/>
          <w:sz w:val="20"/>
          <w:szCs w:val="20"/>
        </w:rPr>
        <w:t>аполняется Заказчиком после проведения электронного аукциона и определения цены контракта)».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>«7.8.За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Подрядчик вправе истребовать штрафы в размере 2,5 % от цены Контракта в сумме _________  руб. ___коп (_______________рублей ___копеек)</w:t>
      </w:r>
      <w:proofErr w:type="gramStart"/>
      <w:r w:rsidRPr="00A522F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A522FA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A522FA">
        <w:rPr>
          <w:rFonts w:ascii="Times New Roman" w:hAnsi="Times New Roman" w:cs="Times New Roman"/>
          <w:i/>
          <w:sz w:val="20"/>
          <w:szCs w:val="20"/>
        </w:rPr>
        <w:t>з</w:t>
      </w:r>
      <w:proofErr w:type="gramEnd"/>
      <w:r w:rsidRPr="00A522FA">
        <w:rPr>
          <w:rFonts w:ascii="Times New Roman" w:hAnsi="Times New Roman" w:cs="Times New Roman"/>
          <w:i/>
          <w:sz w:val="20"/>
          <w:szCs w:val="20"/>
        </w:rPr>
        <w:t>аполняется Заказчиком после проведения электронного аукциона и определения цены контракта)».</w:t>
      </w:r>
    </w:p>
    <w:p w:rsidR="00F53DEC" w:rsidRPr="00A522FA" w:rsidRDefault="00F53DEC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3) Часть 2 статьи 31 Закона о контрактной системе содержит следующее: 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 xml:space="preserve">«2.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17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дополнительные требования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>, в том числе к наличию: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sub_3121"/>
      <w:r w:rsidRPr="00A522FA">
        <w:rPr>
          <w:rFonts w:ascii="Times New Roman" w:hAnsi="Times New Roman" w:cs="Times New Roman"/>
          <w:i/>
          <w:sz w:val="20"/>
          <w:szCs w:val="20"/>
        </w:rPr>
        <w:t>1) финансовых ресурсов для исполнения контракта;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sub_3122"/>
      <w:bookmarkEnd w:id="2"/>
      <w:r w:rsidRPr="00A522FA">
        <w:rPr>
          <w:rFonts w:ascii="Times New Roman" w:hAnsi="Times New Roman" w:cs="Times New Roman"/>
          <w:i/>
          <w:sz w:val="20"/>
          <w:szCs w:val="20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sub_3123"/>
      <w:bookmarkEnd w:id="3"/>
      <w:r w:rsidRPr="00A522FA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A522FA">
        <w:rPr>
          <w:rFonts w:ascii="Times New Roman" w:hAnsi="Times New Roman" w:cs="Times New Roman"/>
          <w:i/>
          <w:sz w:val="20"/>
          <w:szCs w:val="20"/>
          <w:u w:val="single"/>
        </w:rPr>
        <w:t>опыта работы, связанного с предметом контракта, и деловой репутации</w:t>
      </w:r>
      <w:r w:rsidRPr="00A522FA">
        <w:rPr>
          <w:rFonts w:ascii="Times New Roman" w:hAnsi="Times New Roman" w:cs="Times New Roman"/>
          <w:i/>
          <w:sz w:val="20"/>
          <w:szCs w:val="20"/>
        </w:rPr>
        <w:t>;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sub_40546"/>
      <w:bookmarkEnd w:id="4"/>
      <w:r w:rsidRPr="00A522FA">
        <w:rPr>
          <w:rFonts w:ascii="Times New Roman" w:hAnsi="Times New Roman" w:cs="Times New Roman"/>
          <w:i/>
          <w:sz w:val="20"/>
          <w:szCs w:val="20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bookmarkEnd w:id="5"/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>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 xml:space="preserve">3. </w:t>
      </w:r>
      <w:hyperlink r:id="rId18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Перечень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документов, которые подтверждают соответствие участников закупок дополнительным требованиям, указанным в </w:t>
      </w:r>
      <w:hyperlink r:id="rId19" w:anchor="sub_3120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частях 2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0" w:anchor="sub_990272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настоящей статьи, устанавливается Правительством Российской Федерации.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 xml:space="preserve">4. В случае установления Правительством Российской Федерации в соответствии с </w:t>
      </w:r>
      <w:hyperlink r:id="rId21" w:anchor="sub_3120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2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2" w:anchor="sub_990272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настоящей статьи дополнительных требований к участникам закупок </w:t>
      </w:r>
      <w:r w:rsidRPr="00A522FA">
        <w:rPr>
          <w:rFonts w:ascii="Times New Roman" w:hAnsi="Times New Roman" w:cs="Times New Roman"/>
          <w:i/>
          <w:sz w:val="20"/>
          <w:szCs w:val="20"/>
          <w:u w:val="single"/>
        </w:rPr>
        <w:t>заказчики</w:t>
      </w:r>
      <w:r w:rsidRPr="00A522FA">
        <w:rPr>
          <w:rFonts w:ascii="Times New Roman" w:hAnsi="Times New Roman" w:cs="Times New Roman"/>
          <w:i/>
          <w:sz w:val="20"/>
          <w:szCs w:val="20"/>
        </w:rPr>
        <w:t xml:space="preserve"> при определении поставщиков (подрядчиков, исполнителей) </w:t>
      </w:r>
      <w:r w:rsidRPr="00A522FA">
        <w:rPr>
          <w:rFonts w:ascii="Times New Roman" w:hAnsi="Times New Roman" w:cs="Times New Roman"/>
          <w:i/>
          <w:sz w:val="20"/>
          <w:szCs w:val="20"/>
          <w:u w:val="single"/>
        </w:rPr>
        <w:t>обязаны</w:t>
      </w:r>
      <w:r w:rsidRPr="00A522FA">
        <w:rPr>
          <w:rFonts w:ascii="Times New Roman" w:hAnsi="Times New Roman" w:cs="Times New Roman"/>
          <w:i/>
          <w:sz w:val="20"/>
          <w:szCs w:val="20"/>
        </w:rPr>
        <w:t xml:space="preserve"> устанавливать такие дополнительные требования.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22FA">
        <w:rPr>
          <w:rFonts w:ascii="Times New Roman" w:hAnsi="Times New Roman" w:cs="Times New Roman"/>
          <w:i/>
          <w:sz w:val="20"/>
          <w:szCs w:val="20"/>
        </w:rPr>
        <w:t xml:space="preserve">5. Информация об установленных требованиях в соответствии с </w:t>
      </w:r>
      <w:hyperlink r:id="rId23" w:anchor="sub_3110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1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24" w:anchor="sub_310011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1.1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25" w:anchor="sub_3120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6" w:anchor="sub_990272" w:history="1">
        <w:r w:rsidRPr="00A522FA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A522FA">
        <w:rPr>
          <w:rFonts w:ascii="Times New Roman" w:hAnsi="Times New Roman" w:cs="Times New Roman"/>
          <w:i/>
          <w:sz w:val="20"/>
          <w:szCs w:val="20"/>
        </w:rPr>
        <w:t xml:space="preserve"> настоящей статьи </w:t>
      </w:r>
      <w:r w:rsidRPr="00A522FA">
        <w:rPr>
          <w:rFonts w:ascii="Times New Roman" w:hAnsi="Times New Roman" w:cs="Times New Roman"/>
          <w:i/>
          <w:sz w:val="20"/>
          <w:szCs w:val="20"/>
          <w:u w:val="single"/>
        </w:rPr>
        <w:t>указывается заказчиком в извещении</w:t>
      </w:r>
      <w:r w:rsidRPr="00A522FA">
        <w:rPr>
          <w:rFonts w:ascii="Times New Roman" w:hAnsi="Times New Roman" w:cs="Times New Roman"/>
          <w:i/>
          <w:sz w:val="20"/>
          <w:szCs w:val="20"/>
        </w:rPr>
        <w:t xml:space="preserve"> об осуществлении закупки и документации о закупке».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Таким образом, в 44-ФЗ предусмотрено право Правительства РФ устанавливать к участникам закупок дополнительных требований. При этом непосредственно определен исчерпывающий перечень таких возможных дополнительных требований и перечень документов, которые подтверждают соответствие участников закупок таким дополнительным требованиям. 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 xml:space="preserve">Примером реализации указанных пунктов статьи 31 Закона о контрактной системе может служить </w:t>
      </w:r>
      <w:r w:rsidRPr="00A522FA">
        <w:rPr>
          <w:rFonts w:ascii="Times New Roman" w:hAnsi="Times New Roman" w:cs="Times New Roman"/>
          <w:bCs/>
          <w:sz w:val="20"/>
          <w:szCs w:val="20"/>
        </w:rPr>
        <w:t>постановление Правительства Российской Федерации от 4 февраля 2015 г. N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 w:rsidRPr="00A522FA">
        <w:rPr>
          <w:rFonts w:ascii="Times New Roman" w:hAnsi="Times New Roman" w:cs="Times New Roman"/>
          <w:bCs/>
          <w:sz w:val="20"/>
          <w:szCs w:val="20"/>
        </w:rP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Согласно Постановлению № 99 дополнительные требования к участникам закупки о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тдельных видов товаров, работ, услуг,</w:t>
      </w:r>
      <w:r w:rsidRPr="00A522FA">
        <w:rPr>
          <w:rFonts w:ascii="Times New Roman" w:hAnsi="Times New Roman" w:cs="Times New Roman"/>
          <w:sz w:val="20"/>
          <w:szCs w:val="20"/>
        </w:rPr>
        <w:t xml:space="preserve">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предусмотренные </w:t>
      </w:r>
      <w:hyperlink r:id="rId27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31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Закона N 44-ФЗ, установлены в </w:t>
      </w:r>
      <w:hyperlink r:id="rId28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приложении N 1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к постановлению.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Учитывая, что </w:t>
      </w:r>
      <w:hyperlink r:id="rId29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24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Закона N 44-ФЗ предусмотрены такие виды аукциона, как аукцион в электронной форме и закрытый аукцион, дополнительные требования, согласно </w:t>
      </w:r>
      <w:hyperlink r:id="rId30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приложению N 1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к постановлению N 99, устанавливаются к участникам закупки, осуществляемой путем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проведения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как закрытого аукциона, так и аукциона в электронной форме</w:t>
      </w:r>
      <w:r w:rsidRPr="00A522FA">
        <w:rPr>
          <w:rFonts w:ascii="Times New Roman" w:hAnsi="Times New Roman" w:cs="Times New Roman"/>
          <w:sz w:val="20"/>
          <w:szCs w:val="20"/>
        </w:rPr>
        <w:t>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Таким образом, Постановлением установлено, что осуществление закупки работ строительных, а именно «</w:t>
      </w:r>
      <w:r w:rsidRPr="00A522FA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работ строительных, включенных в</w:t>
      </w:r>
      <w:r w:rsidRPr="00A522F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1" w:anchor="dst133073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коды 41, 42, 43, 45</w:t>
        </w:r>
      </w:hyperlink>
      <w:r w:rsidRPr="00A522F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A522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Общероссийского классификатора продукции по видам экономической деятельности (ОКПД) </w:t>
      </w:r>
      <w:proofErr w:type="gramStart"/>
      <w:r w:rsidRPr="00A522FA">
        <w:rPr>
          <w:rFonts w:ascii="Times New Roman" w:hAnsi="Times New Roman" w:cs="Times New Roman"/>
          <w:sz w:val="20"/>
          <w:szCs w:val="20"/>
          <w:shd w:val="clear" w:color="auto" w:fill="FFFFFF"/>
        </w:rPr>
        <w:t>ОК</w:t>
      </w:r>
      <w:proofErr w:type="gramEnd"/>
      <w:r w:rsidRPr="00A522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034-2007, в случае, если начальная (максимальная) цена контракта (цена лота) превышает 10 млн. рублей» </w:t>
      </w:r>
      <w:r w:rsidRPr="00A522FA">
        <w:rPr>
          <w:rFonts w:ascii="Times New Roman" w:hAnsi="Times New Roman" w:cs="Times New Roman"/>
          <w:sz w:val="20"/>
          <w:szCs w:val="20"/>
        </w:rPr>
        <w:t>необходимо руководствоваться следующим: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2"/>
      <w:r w:rsidRPr="00A522FA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Дополнительным требованием к участникам закупки работ строительных, является наличие опыта исполнения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закупка. Для подтверждения соответствия указанному требованию участник представляет в составе заявки на участие в закупке копии контракта, акта выполненных работ, разрешения на ввод объекта в эксплуатацию (за исключением случаев, указанных в постановлении N 99).</w:t>
      </w:r>
    </w:p>
    <w:bookmarkEnd w:id="6"/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Заявка на участие в закупке,  может содержать копии нескольких контрактов, актов выполненных работ, разрешений на ввод объекта в эксплуатацию в отношении нескольких объектов.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 xml:space="preserve">Однако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обязательным</w:t>
      </w:r>
      <w:r w:rsidRPr="00A522FA">
        <w:rPr>
          <w:rFonts w:ascii="Times New Roman" w:hAnsi="Times New Roman" w:cs="Times New Roman"/>
          <w:sz w:val="20"/>
          <w:szCs w:val="20"/>
        </w:rPr>
        <w:t xml:space="preserve"> является наличие в составе заявки участников закупки хотя бы одного контракта (договора) стоимостью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не менее 20 процентов</w:t>
      </w:r>
      <w:r w:rsidRPr="00A522FA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контракта, договора (цены лота), на </w:t>
      </w:r>
      <w:proofErr w:type="gramStart"/>
      <w:r w:rsidRPr="00A522FA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A522FA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закупка, в отношении одного объекта. Наличие такого контракта, а также акта выполненных работ и разрешения на ввод объекта в эксплуатацию  является условием допуска к участию в соответствующей закупке.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3"/>
      <w:r w:rsidRPr="00A522FA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32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примечанию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к пункту 2 приложения N 1 к постановлению N 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bookmarkEnd w:id="7"/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 капитального строительства;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Таким образом, при осуществлении закупки на выполнение работ строительных, участник закупки признается соответствующим дополнительным требованиям при наличии совокупности следующих условий: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- 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- 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22FA">
        <w:rPr>
          <w:rFonts w:ascii="Times New Roman" w:hAnsi="Times New Roman" w:cs="Times New Roman"/>
          <w:sz w:val="20"/>
          <w:szCs w:val="20"/>
        </w:rPr>
        <w:t xml:space="preserve">При этом заказчик, в соответствии с </w:t>
      </w:r>
      <w:hyperlink r:id="rId33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 6 части 5 статьи 63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34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3 статьи 64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Закона N 44-ФЗ, устанавливает в извещении о проведении закупки, документации о закупке </w:t>
      </w:r>
      <w:r w:rsidRPr="00A522FA">
        <w:rPr>
          <w:rFonts w:ascii="Times New Roman" w:hAnsi="Times New Roman" w:cs="Times New Roman"/>
          <w:sz w:val="20"/>
          <w:szCs w:val="20"/>
          <w:u w:val="single"/>
        </w:rPr>
        <w:t>группу работ</w:t>
      </w:r>
      <w:r w:rsidRPr="00A522FA">
        <w:rPr>
          <w:rFonts w:ascii="Times New Roman" w:hAnsi="Times New Roman" w:cs="Times New Roman"/>
          <w:sz w:val="20"/>
          <w:szCs w:val="20"/>
        </w:rPr>
        <w:t xml:space="preserve">, наличие контракта на выполнение которых требуется для подтверждения участниками закупки соответствия требованиям </w:t>
      </w:r>
      <w:hyperlink r:id="rId35" w:history="1">
        <w:r w:rsidRPr="00A522FA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пункта 2</w:t>
        </w:r>
      </w:hyperlink>
      <w:r w:rsidRPr="00A522FA">
        <w:rPr>
          <w:rFonts w:ascii="Times New Roman" w:hAnsi="Times New Roman" w:cs="Times New Roman"/>
          <w:sz w:val="20"/>
          <w:szCs w:val="20"/>
        </w:rPr>
        <w:t xml:space="preserve"> приложения N 1 к постановлению N 99.</w:t>
      </w:r>
      <w:proofErr w:type="gramEnd"/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2FA">
        <w:rPr>
          <w:rFonts w:ascii="Times New Roman" w:hAnsi="Times New Roman" w:cs="Times New Roman"/>
          <w:bCs/>
          <w:sz w:val="20"/>
          <w:szCs w:val="20"/>
        </w:rPr>
        <w:t xml:space="preserve">Таким образом, </w:t>
      </w:r>
      <w:r w:rsidRPr="00A522FA">
        <w:rPr>
          <w:rFonts w:ascii="Times New Roman" w:hAnsi="Times New Roman" w:cs="Times New Roman"/>
          <w:sz w:val="20"/>
          <w:szCs w:val="20"/>
        </w:rPr>
        <w:t>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№ 99 от 14 февраля 2015 года, нарушая тем самым законодательство.</w:t>
      </w:r>
    </w:p>
    <w:p w:rsidR="00CA1B75" w:rsidRPr="00A522FA" w:rsidRDefault="00CA1B75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F2AB6" w:rsidRPr="00A522FA" w:rsidRDefault="00AF2AB6" w:rsidP="00A522F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B4B36" w:rsidRPr="0090707B" w:rsidRDefault="00CB4B36" w:rsidP="00A522FA">
      <w:pPr>
        <w:pStyle w:val="a5"/>
        <w:jc w:val="both"/>
      </w:pPr>
      <w:r w:rsidRPr="00A522FA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</w:t>
      </w:r>
      <w:r w:rsidRPr="0090707B">
        <w:t>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A522FA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A522FA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1</w:t>
      </w:r>
      <w:r w:rsidR="001E348A" w:rsidRPr="00A522FA">
        <w:rPr>
          <w:rFonts w:ascii="Times New Roman" w:hAnsi="Times New Roman" w:cs="Times New Roman"/>
          <w:sz w:val="20"/>
          <w:szCs w:val="20"/>
        </w:rPr>
        <w:t>.</w:t>
      </w:r>
      <w:r w:rsidR="00FF4625" w:rsidRPr="00A522FA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A522FA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A522FA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A522FA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2FA">
        <w:rPr>
          <w:rFonts w:ascii="Times New Roman" w:hAnsi="Times New Roman" w:cs="Times New Roman"/>
          <w:sz w:val="20"/>
          <w:szCs w:val="20"/>
        </w:rPr>
        <w:t>2.Аукцион</w:t>
      </w:r>
      <w:r w:rsidR="006F306E" w:rsidRPr="00A522FA">
        <w:rPr>
          <w:rFonts w:ascii="Times New Roman" w:hAnsi="Times New Roman" w:cs="Times New Roman"/>
          <w:sz w:val="20"/>
          <w:szCs w:val="20"/>
        </w:rPr>
        <w:t>ная</w:t>
      </w:r>
      <w:r w:rsidR="00280D56" w:rsidRPr="00A522FA">
        <w:rPr>
          <w:rFonts w:ascii="Times New Roman" w:hAnsi="Times New Roman" w:cs="Times New Roman"/>
          <w:sz w:val="20"/>
          <w:szCs w:val="20"/>
        </w:rPr>
        <w:t xml:space="preserve"> документация</w:t>
      </w: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Symbol">
    <w:altName w:val="Arial Unicode MS"/>
    <w:charset w:val="01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7BE7A5C"/>
    <w:multiLevelType w:val="multilevel"/>
    <w:tmpl w:val="FF0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5D4D19"/>
    <w:multiLevelType w:val="hybridMultilevel"/>
    <w:tmpl w:val="8636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30"/>
  </w:num>
  <w:num w:numId="5">
    <w:abstractNumId w:val="24"/>
  </w:num>
  <w:num w:numId="6">
    <w:abstractNumId w:val="36"/>
  </w:num>
  <w:num w:numId="7">
    <w:abstractNumId w:val="14"/>
  </w:num>
  <w:num w:numId="8">
    <w:abstractNumId w:val="39"/>
  </w:num>
  <w:num w:numId="9">
    <w:abstractNumId w:val="13"/>
  </w:num>
  <w:num w:numId="10">
    <w:abstractNumId w:val="22"/>
  </w:num>
  <w:num w:numId="11">
    <w:abstractNumId w:val="29"/>
  </w:num>
  <w:num w:numId="12">
    <w:abstractNumId w:val="5"/>
  </w:num>
  <w:num w:numId="13">
    <w:abstractNumId w:val="3"/>
  </w:num>
  <w:num w:numId="14">
    <w:abstractNumId w:val="27"/>
  </w:num>
  <w:num w:numId="15">
    <w:abstractNumId w:val="4"/>
  </w:num>
  <w:num w:numId="16">
    <w:abstractNumId w:val="20"/>
  </w:num>
  <w:num w:numId="17">
    <w:abstractNumId w:val="12"/>
  </w:num>
  <w:num w:numId="18">
    <w:abstractNumId w:val="10"/>
  </w:num>
  <w:num w:numId="19">
    <w:abstractNumId w:val="35"/>
  </w:num>
  <w:num w:numId="20">
    <w:abstractNumId w:val="11"/>
  </w:num>
  <w:num w:numId="21">
    <w:abstractNumId w:val="7"/>
  </w:num>
  <w:num w:numId="22">
    <w:abstractNumId w:val="0"/>
  </w:num>
  <w:num w:numId="23">
    <w:abstractNumId w:val="6"/>
  </w:num>
  <w:num w:numId="24">
    <w:abstractNumId w:val="23"/>
  </w:num>
  <w:num w:numId="25">
    <w:abstractNumId w:val="15"/>
  </w:num>
  <w:num w:numId="26">
    <w:abstractNumId w:val="21"/>
  </w:num>
  <w:num w:numId="27">
    <w:abstractNumId w:val="38"/>
  </w:num>
  <w:num w:numId="28">
    <w:abstractNumId w:val="1"/>
  </w:num>
  <w:num w:numId="29">
    <w:abstractNumId w:val="2"/>
  </w:num>
  <w:num w:numId="30">
    <w:abstractNumId w:val="19"/>
  </w:num>
  <w:num w:numId="31">
    <w:abstractNumId w:val="32"/>
  </w:num>
  <w:num w:numId="32">
    <w:abstractNumId w:val="34"/>
  </w:num>
  <w:num w:numId="33">
    <w:abstractNumId w:val="37"/>
  </w:num>
  <w:num w:numId="34">
    <w:abstractNumId w:val="26"/>
  </w:num>
  <w:num w:numId="35">
    <w:abstractNumId w:val="16"/>
  </w:num>
  <w:num w:numId="36">
    <w:abstractNumId w:val="17"/>
  </w:num>
  <w:num w:numId="37">
    <w:abstractNumId w:val="8"/>
  </w:num>
  <w:num w:numId="38">
    <w:abstractNumId w:val="31"/>
  </w:num>
  <w:num w:numId="39">
    <w:abstractNumId w:val="9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8760A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50E2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207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22FA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2AB6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418688.1000" TargetMode="External"/><Relationship Id="rId18" Type="http://schemas.openxmlformats.org/officeDocument/2006/relationships/hyperlink" Target="garantF1://70762346.4" TargetMode="External"/><Relationship Id="rId26" Type="http://schemas.openxmlformats.org/officeDocument/2006/relationships/hyperlink" Target="file:///C:\Users\&#1050;&#1086;&#1089;&#1090;&#1103;\Downloads\13_11_2015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0;&#1086;&#1089;&#1090;&#1103;\Downloads\13_11_2015.docx" TargetMode="External"/><Relationship Id="rId34" Type="http://schemas.openxmlformats.org/officeDocument/2006/relationships/hyperlink" Target="garantF1://70253464.643" TargetMode="Externa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hyperlink" Target="garantF1://70253464.348" TargetMode="External"/><Relationship Id="rId17" Type="http://schemas.openxmlformats.org/officeDocument/2006/relationships/hyperlink" Target="garantF1://70762346.4" TargetMode="External"/><Relationship Id="rId25" Type="http://schemas.openxmlformats.org/officeDocument/2006/relationships/hyperlink" Target="file:///C:\Users\&#1050;&#1086;&#1089;&#1090;&#1103;\Downloads\13_11_2015.docx" TargetMode="External"/><Relationship Id="rId33" Type="http://schemas.openxmlformats.org/officeDocument/2006/relationships/hyperlink" Target="garantF1://70253464.635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18688.1051" TargetMode="External"/><Relationship Id="rId20" Type="http://schemas.openxmlformats.org/officeDocument/2006/relationships/hyperlink" Target="file:///C:\Users\&#1050;&#1086;&#1089;&#1090;&#1103;\Downloads\13_11_2015.docx" TargetMode="External"/><Relationship Id="rId29" Type="http://schemas.openxmlformats.org/officeDocument/2006/relationships/hyperlink" Target="garantF1://70253464.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47" TargetMode="External"/><Relationship Id="rId24" Type="http://schemas.openxmlformats.org/officeDocument/2006/relationships/hyperlink" Target="file:///C:\Users\&#1050;&#1086;&#1089;&#1090;&#1103;\Downloads\13_11_2015.docx" TargetMode="External"/><Relationship Id="rId32" Type="http://schemas.openxmlformats.org/officeDocument/2006/relationships/hyperlink" Target="garantF1://70762346.1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418688.1041" TargetMode="External"/><Relationship Id="rId23" Type="http://schemas.openxmlformats.org/officeDocument/2006/relationships/hyperlink" Target="file:///C:\Users\&#1050;&#1086;&#1089;&#1090;&#1103;\Downloads\13_11_2015.docx" TargetMode="External"/><Relationship Id="rId28" Type="http://schemas.openxmlformats.org/officeDocument/2006/relationships/hyperlink" Target="garantF1://70762346.4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253464.345" TargetMode="External"/><Relationship Id="rId19" Type="http://schemas.openxmlformats.org/officeDocument/2006/relationships/hyperlink" Target="file:///C:\Users\&#1050;&#1086;&#1089;&#1090;&#1103;\Downloads\13_11_2015.docx" TargetMode="External"/><Relationship Id="rId31" Type="http://schemas.openxmlformats.org/officeDocument/2006/relationships/hyperlink" Target="http://www.consultant.ru/cons/document/cons_doc_LAW_79730/72a7cec3ed0feb2e4e24e646c19806ccae51640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44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file:///C:\Users\&#1050;&#1086;&#1089;&#1090;&#1103;\Downloads\13_11_2015.docx" TargetMode="External"/><Relationship Id="rId27" Type="http://schemas.openxmlformats.org/officeDocument/2006/relationships/hyperlink" Target="garantF1://70253464.3120" TargetMode="External"/><Relationship Id="rId30" Type="http://schemas.openxmlformats.org/officeDocument/2006/relationships/hyperlink" Target="garantF1://70762346.4" TargetMode="External"/><Relationship Id="rId35" Type="http://schemas.openxmlformats.org/officeDocument/2006/relationships/hyperlink" Target="garantF1://70762346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7469-4210-46DD-94B9-AF35EED7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Юркина Наталья Юрьевна</cp:lastModifiedBy>
  <cp:revision>2</cp:revision>
  <cp:lastPrinted>2015-08-10T12:04:00Z</cp:lastPrinted>
  <dcterms:created xsi:type="dcterms:W3CDTF">2016-05-13T09:20:00Z</dcterms:created>
  <dcterms:modified xsi:type="dcterms:W3CDTF">2016-05-13T09:20:00Z</dcterms:modified>
</cp:coreProperties>
</file>