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CE" w:rsidRDefault="003470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jc w:val="right"/>
      </w:pPr>
      <w:proofErr w:type="gramStart"/>
      <w:r>
        <w:t>Подготовлен</w:t>
      </w:r>
      <w:proofErr w:type="gramEnd"/>
      <w:r>
        <w:t xml:space="preserve"> для системы </w:t>
      </w:r>
      <w:proofErr w:type="spellStart"/>
      <w:r>
        <w:t>КонсультантПлюс</w:t>
      </w:r>
      <w:proofErr w:type="spellEnd"/>
      <w:r>
        <w:t>, 14.09.2016</w:t>
      </w:r>
    </w:p>
    <w:p w:rsidR="003470CE" w:rsidRDefault="003470CE">
      <w:pPr>
        <w:pStyle w:val="ConsPlusTitle"/>
        <w:jc w:val="center"/>
      </w:pPr>
      <w:r>
        <w:t>КАК СОСТАВИТЬ (СФОРМИРОВАТЬ) ПЛАН ЗАКУПОК ПО ЗАКОНУ N 44-ФЗ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left="540"/>
        <w:jc w:val="both"/>
      </w:pPr>
      <w:r>
        <w:pict>
          <v:shape id="_x0000_i1025" style="width:15.75pt;height:15pt" coordsize="" o:spt="100" adj="0,,0" path="" filled="f" stroked="f">
            <v:stroke joinstyle="miter"/>
            <v:imagedata r:id="rId6" o:title="base_32798_96125_1"/>
            <v:formulas/>
            <v:path o:connecttype="segments"/>
          </v:shape>
        </w:pict>
      </w:r>
      <w:r>
        <w:t xml:space="preserve"> Чтобы составить план закупок на 2017 и последующие годы, нужно:</w:t>
      </w:r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1.</w:t>
      </w:r>
      <w:r>
        <w:t xml:space="preserve"> Собрать исходную информацию </w:t>
      </w:r>
      <w:hyperlink w:anchor="P14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2.</w:t>
      </w:r>
      <w:r>
        <w:t xml:space="preserve"> Определить, какие закупки планируются в упрощенном порядке </w:t>
      </w:r>
      <w:hyperlink w:anchor="P24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3.</w:t>
      </w:r>
      <w:r>
        <w:t xml:space="preserve"> Присвоить закупкам идентификационные коды </w:t>
      </w:r>
      <w:hyperlink w:anchor="P39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4.</w:t>
      </w:r>
      <w:r>
        <w:t xml:space="preserve"> Обосновать закупки </w:t>
      </w:r>
      <w:hyperlink r:id="rId7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5.</w:t>
      </w:r>
      <w:r>
        <w:t xml:space="preserve"> Заполнить форму плана закупок </w:t>
      </w:r>
      <w:hyperlink r:id="rId8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6.</w:t>
      </w:r>
      <w:r>
        <w:t xml:space="preserve"> Представить план главному распорядителю средств бюджета (учредителю) </w:t>
      </w:r>
      <w:hyperlink w:anchor="P45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7.</w:t>
      </w:r>
      <w:r>
        <w:t xml:space="preserve"> Утвердить план закупок </w:t>
      </w:r>
      <w:hyperlink w:anchor="P59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left="540"/>
        <w:jc w:val="both"/>
      </w:pPr>
      <w:r>
        <w:rPr>
          <w:b/>
        </w:rPr>
        <w:t>Шаг 8.</w:t>
      </w:r>
      <w:r>
        <w:t xml:space="preserve"> </w:t>
      </w:r>
      <w:proofErr w:type="gramStart"/>
      <w:r>
        <w:t>Разместить план</w:t>
      </w:r>
      <w:proofErr w:type="gramEnd"/>
      <w:r>
        <w:t xml:space="preserve"> закупок в ЕИС </w:t>
      </w:r>
      <w:hyperlink w:anchor="P68" w:history="1">
        <w:r>
          <w:rPr>
            <w:color w:val="0000FF"/>
          </w:rPr>
          <w:t>&gt;&gt;&gt;</w:t>
        </w:r>
      </w:hyperlink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bookmarkStart w:id="0" w:name="P14"/>
      <w:bookmarkEnd w:id="0"/>
      <w:r>
        <w:rPr>
          <w:b/>
        </w:rPr>
        <w:t>Какая исходная информация требуется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r>
        <w:t>Для формирования плана закупок сотруднику контрактной службы, контрактному управляющему необходимо выяснить:</w:t>
      </w:r>
    </w:p>
    <w:p w:rsidR="003470CE" w:rsidRDefault="003470CE">
      <w:pPr>
        <w:pStyle w:val="ConsPlusNormal"/>
        <w:ind w:firstLine="540"/>
        <w:jc w:val="both"/>
      </w:pPr>
      <w:r>
        <w:t>1) какие товары (работы, услуги) нужно приобрести в следующем году (годах).</w:t>
      </w:r>
    </w:p>
    <w:p w:rsidR="003470CE" w:rsidRDefault="003470CE">
      <w:pPr>
        <w:pStyle w:val="ConsPlusNormal"/>
        <w:ind w:firstLine="540"/>
        <w:jc w:val="both"/>
      </w:pPr>
      <w:r>
        <w:t>Срок планирования равен сроку действия бюджета, за счет которого финансируются закупки, и может составлять один или три года. Отдельные закупки с учетом положений бюджетного законодательства могут планироваться и на более длительный срок (</w:t>
      </w:r>
      <w:hyperlink r:id="rId9" w:history="1">
        <w:r>
          <w:rPr>
            <w:color w:val="0000FF"/>
          </w:rPr>
          <w:t>п. п. 3</w:t>
        </w:r>
      </w:hyperlink>
      <w:r>
        <w:t xml:space="preserve">, </w:t>
      </w:r>
      <w:hyperlink r:id="rId10" w:history="1">
        <w:r>
          <w:rPr>
            <w:color w:val="0000FF"/>
          </w:rPr>
          <w:t>4 ст. 169</w:t>
        </w:r>
      </w:hyperlink>
      <w:r>
        <w:t xml:space="preserve"> БК РФ, </w:t>
      </w:r>
      <w:hyperlink r:id="rId11" w:history="1">
        <w:r>
          <w:rPr>
            <w:color w:val="0000FF"/>
          </w:rPr>
          <w:t>ч. 4 ст. 17</w:t>
        </w:r>
      </w:hyperlink>
      <w:r>
        <w:t xml:space="preserve"> Закона N 44-ФЗ);</w:t>
      </w:r>
    </w:p>
    <w:p w:rsidR="003470CE" w:rsidRDefault="003470CE">
      <w:pPr>
        <w:pStyle w:val="ConsPlusNormal"/>
        <w:ind w:firstLine="540"/>
        <w:jc w:val="both"/>
      </w:pPr>
      <w:r>
        <w:t>2) когда (квартал, год) должна осуществляться поставка товаров (выполнение работ, оказание услуг), с какой периодичностью;</w:t>
      </w:r>
    </w:p>
    <w:p w:rsidR="003470CE" w:rsidRDefault="003470CE">
      <w:pPr>
        <w:pStyle w:val="ConsPlusNormal"/>
        <w:ind w:firstLine="540"/>
        <w:jc w:val="both"/>
      </w:pPr>
      <w:r>
        <w:t>3) сколько денежных средств понадобится (с разбивкой по годам - при необходимости);</w:t>
      </w:r>
    </w:p>
    <w:p w:rsidR="003470CE" w:rsidRDefault="003470CE">
      <w:pPr>
        <w:pStyle w:val="ConsPlusNormal"/>
        <w:ind w:firstLine="540"/>
        <w:jc w:val="both"/>
      </w:pPr>
      <w:r>
        <w:t>4) по какому коду вида расходов согласно бюджетной классификации оплачиваются товары (работы, услуги).</w:t>
      </w:r>
    </w:p>
    <w:p w:rsidR="003470CE" w:rsidRDefault="003470CE">
      <w:pPr>
        <w:pStyle w:val="ConsPlusNormal"/>
        <w:ind w:firstLine="540"/>
        <w:jc w:val="both"/>
      </w:pPr>
      <w:r>
        <w:t>Указанная информация требуется для присвоения закупкам идентификационного кода, их обоснования и заполнения формы плана.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bookmarkStart w:id="1" w:name="P24"/>
      <w:bookmarkEnd w:id="1"/>
      <w:r>
        <w:rPr>
          <w:b/>
        </w:rPr>
        <w:t>Какие закупки планируются в упрощенном порядке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r>
        <w:t xml:space="preserve">Целесообразно заранее выяснить, </w:t>
      </w:r>
      <w:proofErr w:type="gramStart"/>
      <w:r>
        <w:t>закупки</w:t>
      </w:r>
      <w:proofErr w:type="gramEnd"/>
      <w:r>
        <w:t xml:space="preserve"> каких товаров (работ, услуг) планируются в таком порядке. В отношении них не нужно:</w:t>
      </w:r>
    </w:p>
    <w:p w:rsidR="003470CE" w:rsidRDefault="003470CE">
      <w:pPr>
        <w:pStyle w:val="ConsPlusNormal"/>
        <w:ind w:firstLine="540"/>
        <w:jc w:val="both"/>
      </w:pPr>
      <w:r>
        <w:t xml:space="preserve">- определять </w:t>
      </w:r>
      <w:hyperlink r:id="rId12" w:history="1">
        <w:r>
          <w:rPr>
            <w:color w:val="0000FF"/>
          </w:rPr>
          <w:t>код объекта закупки</w:t>
        </w:r>
      </w:hyperlink>
      <w:r>
        <w:t xml:space="preserve"> для формирования идентификационного кода;</w:t>
      </w:r>
    </w:p>
    <w:p w:rsidR="003470CE" w:rsidRDefault="003470CE">
      <w:pPr>
        <w:pStyle w:val="ConsPlusNormal"/>
        <w:ind w:firstLine="540"/>
        <w:jc w:val="both"/>
      </w:pPr>
      <w:r>
        <w:t>- отражать в плане каждый товар (работу, услугу) отдельно.</w:t>
      </w:r>
    </w:p>
    <w:p w:rsidR="003470CE" w:rsidRDefault="003470CE">
      <w:pPr>
        <w:pStyle w:val="ConsPlusNormal"/>
        <w:ind w:firstLine="540"/>
        <w:jc w:val="both"/>
      </w:pPr>
      <w:r>
        <w:t>Обобщенная информация о них указывается одной строкой по каждому коду вида расходов.</w:t>
      </w:r>
    </w:p>
    <w:p w:rsidR="003470CE" w:rsidRDefault="003470CE">
      <w:pPr>
        <w:pStyle w:val="ConsPlusNormal"/>
        <w:ind w:firstLine="540"/>
        <w:jc w:val="both"/>
      </w:pPr>
      <w:r>
        <w:t>В упрощенном порядке планируются закупки:</w:t>
      </w:r>
    </w:p>
    <w:p w:rsidR="003470CE" w:rsidRDefault="003470CE">
      <w:pPr>
        <w:pStyle w:val="ConsPlusNormal"/>
        <w:ind w:firstLine="540"/>
        <w:jc w:val="both"/>
      </w:pPr>
      <w:r>
        <w:t xml:space="preserve">- товаров (работ, услуг) стоимостью не более 100 тыс. руб., приобретаемых на основании </w:t>
      </w:r>
      <w:hyperlink r:id="rId13" w:history="1">
        <w:r>
          <w:rPr>
            <w:color w:val="0000FF"/>
          </w:rPr>
          <w:t>п. 4 ч. 1 ст. 93</w:t>
        </w:r>
      </w:hyperlink>
      <w:r>
        <w:t xml:space="preserve"> Закона N 44-ФЗ;</w:t>
      </w:r>
    </w:p>
    <w:p w:rsidR="003470CE" w:rsidRDefault="003470CE">
      <w:pPr>
        <w:pStyle w:val="ConsPlusNormal"/>
        <w:ind w:firstLine="540"/>
        <w:jc w:val="both"/>
      </w:pPr>
      <w:r>
        <w:t xml:space="preserve">- товаров (работ, услуг) стоимостью не более 400 тыс. руб., приобретаемых на основании </w:t>
      </w:r>
      <w:hyperlink r:id="rId14" w:history="1">
        <w:r>
          <w:rPr>
            <w:color w:val="0000FF"/>
          </w:rPr>
          <w:t>п. 5 ч. 1 ст. 93</w:t>
        </w:r>
      </w:hyperlink>
      <w:r>
        <w:t xml:space="preserve"> Закона N 44-ФЗ;</w:t>
      </w:r>
    </w:p>
    <w:p w:rsidR="003470CE" w:rsidRDefault="003470CE">
      <w:pPr>
        <w:pStyle w:val="ConsPlusNormal"/>
        <w:ind w:firstLine="540"/>
        <w:jc w:val="both"/>
      </w:pPr>
      <w:r>
        <w:t>Продолжение списка</w:t>
      </w:r>
    </w:p>
    <w:p w:rsidR="003470CE" w:rsidRDefault="003470CE">
      <w:pPr>
        <w:pStyle w:val="ConsPlusNormal"/>
        <w:ind w:firstLine="540"/>
        <w:jc w:val="both"/>
      </w:pPr>
      <w:r>
        <w:t xml:space="preserve">- услуг, приобретаемых на основании </w:t>
      </w:r>
      <w:hyperlink r:id="rId15" w:history="1">
        <w:r>
          <w:rPr>
            <w:color w:val="0000FF"/>
          </w:rPr>
          <w:t>п. 26 ч. 1 ст. 93</w:t>
        </w:r>
      </w:hyperlink>
      <w:r>
        <w:t xml:space="preserve"> Закона N 44-ФЗ;</w:t>
      </w:r>
    </w:p>
    <w:p w:rsidR="003470CE" w:rsidRDefault="003470CE">
      <w:pPr>
        <w:pStyle w:val="ConsPlusNormal"/>
        <w:ind w:firstLine="540"/>
        <w:jc w:val="both"/>
      </w:pPr>
      <w:r>
        <w:t xml:space="preserve">- преподавательских услуг, приобретаемых на основании </w:t>
      </w:r>
      <w:hyperlink r:id="rId16" w:history="1">
        <w:r>
          <w:rPr>
            <w:color w:val="0000FF"/>
          </w:rPr>
          <w:t>п. 33 ч. 1 ст. 93</w:t>
        </w:r>
      </w:hyperlink>
      <w:r>
        <w:t xml:space="preserve"> Закона N 44-ФЗ;</w:t>
      </w:r>
    </w:p>
    <w:p w:rsidR="003470CE" w:rsidRDefault="003470CE">
      <w:pPr>
        <w:pStyle w:val="ConsPlusNormal"/>
        <w:ind w:firstLine="540"/>
        <w:jc w:val="both"/>
      </w:pPr>
      <w:r>
        <w:t xml:space="preserve">- услуг экскурсовода (гида), приобретаемых на основании </w:t>
      </w:r>
      <w:hyperlink r:id="rId17" w:history="1">
        <w:r>
          <w:rPr>
            <w:color w:val="0000FF"/>
          </w:rPr>
          <w:t>п. 33 ч. 1 ст. 93</w:t>
        </w:r>
      </w:hyperlink>
      <w:r>
        <w:t xml:space="preserve"> Закона N 44-ФЗ;</w:t>
      </w:r>
    </w:p>
    <w:p w:rsidR="003470CE" w:rsidRDefault="003470CE">
      <w:pPr>
        <w:pStyle w:val="ConsPlusNormal"/>
        <w:ind w:firstLine="540"/>
        <w:jc w:val="both"/>
      </w:pPr>
      <w:r>
        <w:t xml:space="preserve">- лекарственных препаратов, приобретаемых на основании </w:t>
      </w:r>
      <w:hyperlink r:id="rId18" w:history="1">
        <w:r>
          <w:rPr>
            <w:color w:val="0000FF"/>
          </w:rPr>
          <w:t>п. 7 ч. 2 ст. 83</w:t>
        </w:r>
      </w:hyperlink>
      <w:r>
        <w:t xml:space="preserve"> Закона N 44-ФЗ.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sectPr w:rsidR="003470CE" w:rsidSect="00957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39"/>
      <w:bookmarkEnd w:id="2"/>
    </w:p>
    <w:p w:rsidR="003470CE" w:rsidRDefault="003470C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2324"/>
        <w:gridCol w:w="3969"/>
      </w:tblGrid>
      <w:tr w:rsidR="003470CE">
        <w:tc>
          <w:tcPr>
            <w:tcW w:w="3364" w:type="dxa"/>
          </w:tcPr>
          <w:p w:rsidR="003470CE" w:rsidRDefault="003470CE">
            <w:pPr>
              <w:pStyle w:val="ConsPlusNormal"/>
              <w:jc w:val="center"/>
            </w:pPr>
            <w:r>
              <w:t>Кто направляет</w:t>
            </w:r>
          </w:p>
        </w:tc>
        <w:tc>
          <w:tcPr>
            <w:tcW w:w="2324" w:type="dxa"/>
          </w:tcPr>
          <w:p w:rsidR="003470CE" w:rsidRDefault="003470CE">
            <w:pPr>
              <w:pStyle w:val="ConsPlusNormal"/>
              <w:jc w:val="center"/>
            </w:pPr>
            <w:r>
              <w:t>Кому направляет</w:t>
            </w:r>
          </w:p>
        </w:tc>
        <w:tc>
          <w:tcPr>
            <w:tcW w:w="3969" w:type="dxa"/>
          </w:tcPr>
          <w:p w:rsidR="003470CE" w:rsidRDefault="003470CE">
            <w:pPr>
              <w:pStyle w:val="ConsPlusNormal"/>
              <w:jc w:val="center"/>
            </w:pPr>
            <w:r>
              <w:t>Когда направляет</w:t>
            </w:r>
          </w:p>
        </w:tc>
      </w:tr>
      <w:tr w:rsidR="003470CE">
        <w:tc>
          <w:tcPr>
            <w:tcW w:w="3364" w:type="dxa"/>
          </w:tcPr>
          <w:p w:rsidR="003470CE" w:rsidRDefault="003470CE">
            <w:pPr>
              <w:pStyle w:val="ConsPlusNormal"/>
            </w:pPr>
            <w:r>
              <w:t>Государственные заказчики</w:t>
            </w:r>
          </w:p>
        </w:tc>
        <w:tc>
          <w:tcPr>
            <w:tcW w:w="2324" w:type="dxa"/>
            <w:vMerge w:val="restart"/>
          </w:tcPr>
          <w:p w:rsidR="003470CE" w:rsidRDefault="003470CE">
            <w:pPr>
              <w:pStyle w:val="ConsPlusNormal"/>
            </w:pPr>
            <w:r>
              <w:t>Главному распорядителю средств соответствующего бюджета</w:t>
            </w:r>
          </w:p>
        </w:tc>
        <w:tc>
          <w:tcPr>
            <w:tcW w:w="3969" w:type="dxa"/>
          </w:tcPr>
          <w:p w:rsidR="003470CE" w:rsidRDefault="003470CE">
            <w:pPr>
              <w:pStyle w:val="ConsPlusNormal"/>
            </w:pPr>
            <w:r>
              <w:t>В срок, установленный главным распорядителем, но не позднее 1 июля текущего года</w:t>
            </w:r>
          </w:p>
        </w:tc>
      </w:tr>
      <w:tr w:rsidR="003470CE">
        <w:tc>
          <w:tcPr>
            <w:tcW w:w="3364" w:type="dxa"/>
          </w:tcPr>
          <w:p w:rsidR="003470CE" w:rsidRDefault="003470CE">
            <w:pPr>
              <w:pStyle w:val="ConsPlusNormal"/>
            </w:pPr>
            <w:r>
              <w:t>Муниципальные заказчики</w:t>
            </w:r>
          </w:p>
        </w:tc>
        <w:tc>
          <w:tcPr>
            <w:tcW w:w="2324" w:type="dxa"/>
            <w:vMerge/>
          </w:tcPr>
          <w:p w:rsidR="003470CE" w:rsidRDefault="003470CE"/>
        </w:tc>
        <w:tc>
          <w:tcPr>
            <w:tcW w:w="3969" w:type="dxa"/>
          </w:tcPr>
          <w:p w:rsidR="003470CE" w:rsidRDefault="003470CE">
            <w:pPr>
              <w:pStyle w:val="ConsPlusNormal"/>
            </w:pPr>
            <w:r>
              <w:t xml:space="preserve">В срок, установленный главным распорядителем, но </w:t>
            </w:r>
            <w:hyperlink r:id="rId19" w:history="1">
              <w:r>
                <w:rPr>
                  <w:color w:val="0000FF"/>
                </w:rPr>
                <w:t>не позднее 1 августа</w:t>
              </w:r>
            </w:hyperlink>
            <w:r>
              <w:t xml:space="preserve"> текущего года</w:t>
            </w:r>
          </w:p>
        </w:tc>
      </w:tr>
      <w:tr w:rsidR="003470CE">
        <w:tc>
          <w:tcPr>
            <w:tcW w:w="3364" w:type="dxa"/>
          </w:tcPr>
          <w:p w:rsidR="003470CE" w:rsidRDefault="003470CE">
            <w:pPr>
              <w:pStyle w:val="ConsPlusNormal"/>
            </w:pPr>
            <w:r>
              <w:t>Бюджетные учреждения, осуществляющие закупки на основании ч. 1 ст. 15 Закона N 44-ФЗ</w:t>
            </w:r>
          </w:p>
        </w:tc>
        <w:tc>
          <w:tcPr>
            <w:tcW w:w="2324" w:type="dxa"/>
          </w:tcPr>
          <w:p w:rsidR="003470CE" w:rsidRDefault="003470CE">
            <w:pPr>
              <w:pStyle w:val="ConsPlusNormal"/>
            </w:pPr>
            <w:r>
              <w:t>Учредителю</w:t>
            </w:r>
          </w:p>
        </w:tc>
        <w:tc>
          <w:tcPr>
            <w:tcW w:w="3969" w:type="dxa"/>
          </w:tcPr>
          <w:p w:rsidR="003470CE" w:rsidRDefault="003470CE">
            <w:pPr>
              <w:pStyle w:val="ConsPlusNormal"/>
            </w:pPr>
            <w:r>
              <w:t xml:space="preserve">В срок, установленный учредителем, но не позднее 1 июля текущего года (муниципальные учреждения - </w:t>
            </w:r>
            <w:hyperlink r:id="rId20" w:history="1">
              <w:r>
                <w:rPr>
                  <w:color w:val="0000FF"/>
                </w:rPr>
                <w:t>не позднее 1 августа</w:t>
              </w:r>
            </w:hyperlink>
            <w:r>
              <w:t>)</w:t>
            </w:r>
          </w:p>
        </w:tc>
      </w:tr>
    </w:tbl>
    <w:p w:rsidR="003470CE" w:rsidRDefault="003470CE">
      <w:pPr>
        <w:sectPr w:rsidR="003470CE">
          <w:pgSz w:w="16838" w:h="11905"/>
          <w:pgMar w:top="1701" w:right="1134" w:bottom="850" w:left="1134" w:header="0" w:footer="0" w:gutter="0"/>
          <w:cols w:space="720"/>
        </w:sectPr>
      </w:pP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bookmarkStart w:id="3" w:name="P59"/>
      <w:bookmarkEnd w:id="3"/>
      <w:r>
        <w:rPr>
          <w:b/>
        </w:rPr>
        <w:t>Как утвердить план закупок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r>
        <w:t xml:space="preserve">План закупок </w:t>
      </w:r>
      <w:hyperlink r:id="rId21" w:history="1">
        <w:r>
          <w:rPr>
            <w:color w:val="0000FF"/>
          </w:rPr>
          <w:t>должен подписать (утвердить)</w:t>
        </w:r>
      </w:hyperlink>
      <w:r>
        <w:t xml:space="preserve"> руководитель организации либо иное уполномоченное лицо. Сделать это нужно в течение 10 рабочих дней со дня:</w:t>
      </w:r>
    </w:p>
    <w:p w:rsidR="003470CE" w:rsidRDefault="003470CE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доведения лимитов</w:t>
        </w:r>
      </w:hyperlink>
      <w:r>
        <w:t xml:space="preserve"> бюджетных обязательств на осуществление закупок до государственного или муниципального заказчика;</w:t>
      </w:r>
    </w:p>
    <w:p w:rsidR="003470CE" w:rsidRDefault="003470CE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утверждения плана</w:t>
        </w:r>
      </w:hyperlink>
      <w:r>
        <w:t xml:space="preserve"> финансово-хозяйственной деятельности бюджетного учреждения;</w:t>
      </w:r>
    </w:p>
    <w:p w:rsidR="003470CE" w:rsidRDefault="003470CE">
      <w:pPr>
        <w:pStyle w:val="ConsPlusNormal"/>
        <w:ind w:firstLine="540"/>
        <w:jc w:val="both"/>
      </w:pPr>
      <w:r>
        <w:t>- заключения соглашения о предоставлении субсидий на осуществление капитальных вложений в объекты капитального строительства, приобретение объектов недвижимости;</w:t>
      </w:r>
    </w:p>
    <w:p w:rsidR="003470CE" w:rsidRDefault="003470CE">
      <w:pPr>
        <w:pStyle w:val="ConsPlusNormal"/>
        <w:ind w:firstLine="540"/>
        <w:jc w:val="both"/>
      </w:pPr>
      <w:r>
        <w:t>- доведения лимитов бюджетных обязательств по переданным полномочиям государственного (муниципального) заказчика.</w:t>
      </w:r>
    </w:p>
    <w:p w:rsidR="003470CE" w:rsidRDefault="003470CE">
      <w:pPr>
        <w:pStyle w:val="ConsPlusNormal"/>
        <w:ind w:firstLine="540"/>
        <w:jc w:val="both"/>
      </w:pPr>
      <w:r>
        <w:t>Желательно, чтобы был урегулирован порядок оповещения контрактной службы (контрактного управляющего) со стороны соответствующего финансового подразделения о доведении лимитов или утверждении плана финансово-хозяйственной деятельности. Это позволит не пропустить срок утверждения плана закупок.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bookmarkStart w:id="4" w:name="P68"/>
      <w:bookmarkEnd w:id="4"/>
      <w:r>
        <w:rPr>
          <w:b/>
        </w:rPr>
        <w:t xml:space="preserve">Как </w:t>
      </w:r>
      <w:proofErr w:type="gramStart"/>
      <w:r>
        <w:rPr>
          <w:b/>
        </w:rPr>
        <w:t>разместить план</w:t>
      </w:r>
      <w:proofErr w:type="gramEnd"/>
      <w:r>
        <w:rPr>
          <w:b/>
        </w:rPr>
        <w:t xml:space="preserve"> закупок в ЕИС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r>
        <w:t xml:space="preserve">План закупок размещается в течение </w:t>
      </w:r>
      <w:hyperlink r:id="rId24" w:history="1">
        <w:r>
          <w:rPr>
            <w:color w:val="0000FF"/>
          </w:rPr>
          <w:t>трех рабочих дней</w:t>
        </w:r>
      </w:hyperlink>
      <w:r>
        <w:t xml:space="preserve"> после утверждения. Сведения, составляющие государственную тайну, не размещаются.</w:t>
      </w:r>
    </w:p>
    <w:p w:rsidR="003470CE" w:rsidRDefault="003470CE">
      <w:pPr>
        <w:pStyle w:val="ConsPlusNormal"/>
        <w:ind w:firstLine="540"/>
        <w:jc w:val="both"/>
      </w:pPr>
    </w:p>
    <w:p w:rsidR="003470CE" w:rsidRDefault="003470CE">
      <w:pPr>
        <w:pStyle w:val="ConsPlusNormal"/>
        <w:ind w:firstLine="540"/>
        <w:jc w:val="both"/>
      </w:pPr>
      <w:r>
        <w:rPr>
          <w:i/>
        </w:rPr>
        <w:t>Например, план закупок утвержден 22 декабря 2016 г. (четверг). Последний день срока для его размещения - 27 декабря (вторник, третий рабочий день после дня утверждения).</w:t>
      </w:r>
    </w:p>
    <w:p w:rsidR="003470CE" w:rsidRDefault="00347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p w:rsidR="000176E2" w:rsidRDefault="000176E2"/>
    <w:sectPr w:rsidR="000176E2" w:rsidSect="00C041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E"/>
    <w:rsid w:val="000176E2"/>
    <w:rsid w:val="003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E410B9A0A9CA6769DAD42D40C1BE40B6B9DE0CC7BD2E53FBD6D1AgAz6J" TargetMode="External"/><Relationship Id="rId13" Type="http://schemas.openxmlformats.org/officeDocument/2006/relationships/hyperlink" Target="consultantplus://offline/ref=34FE410B9A0A9CA6769DA249CA0C1BE4006D9CE0CA768FEF37E46118A1142325AF9BFB6A2F6EFF2Eg2zCJ" TargetMode="External"/><Relationship Id="rId18" Type="http://schemas.openxmlformats.org/officeDocument/2006/relationships/hyperlink" Target="consultantplus://offline/ref=34FE410B9A0A9CA6769DA249CA0C1BE4006D9CE0CA768FEF37E46118A1142325AF9BFB69g2z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FE410B9A0A9CA6769DA249CA0C1BE403659CE5C2798FEF37E46118A1142325AF9BFB6A2F6FF728g2zDJ" TargetMode="External"/><Relationship Id="rId7" Type="http://schemas.openxmlformats.org/officeDocument/2006/relationships/hyperlink" Target="consultantplus://offline/ref=34FE410B9A0A9CA6769DAD42D40C1BE40B6B9DE0CD7BD2E53FBD6D1AgAz6J" TargetMode="External"/><Relationship Id="rId12" Type="http://schemas.openxmlformats.org/officeDocument/2006/relationships/hyperlink" Target="consultantplus://offline/ref=34FE410B9A0A9CA6769DA249CA0C1BE403659FE6C9798FEF37E46118A1142325AF9BFB6A2F6FF629g2zEJ" TargetMode="External"/><Relationship Id="rId17" Type="http://schemas.openxmlformats.org/officeDocument/2006/relationships/hyperlink" Target="consultantplus://offline/ref=34FE410B9A0A9CA6769DA249CA0C1BE4006D9CE0CA768FEF37E46118A1142325AF9BFB6A2F6EF123g2z3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FE410B9A0A9CA6769DA249CA0C1BE4006D9CE0CA768FEF37E46118A1142325AF9BFB6A2F6EF123g2z3J" TargetMode="External"/><Relationship Id="rId20" Type="http://schemas.openxmlformats.org/officeDocument/2006/relationships/hyperlink" Target="consultantplus://offline/ref=34FE410B9A0A9CA6769DA249CA0C1BE4036A9CE4C3778FEF37E46118A1142325AF9BFB6Ag2z9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FE410B9A0A9CA6769DA249CA0C1BE4006D9CE0CA768FEF37E46118A1142325AF9BFB6A2F6FF72Eg2zBJ" TargetMode="External"/><Relationship Id="rId24" Type="http://schemas.openxmlformats.org/officeDocument/2006/relationships/hyperlink" Target="consultantplus://offline/ref=34FE410B9A0A9CA6769DA249CA0C1BE4006D9CE0CA768FEF37E46118A1142325AF9BFB6A2F6FF72Dg2z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FE410B9A0A9CA6769DA249CA0C1BE4006D9CE0CA768FEF37E46118A1142325AF9BFB6A2F6EF423g2z8J" TargetMode="External"/><Relationship Id="rId23" Type="http://schemas.openxmlformats.org/officeDocument/2006/relationships/hyperlink" Target="consultantplus://offline/ref=34FE410B9A0A9CA6769DA249CA0C1BE4006D9CE0CA768FEF37E46118A1142325AF9BFB6A2F6FF72Dg2zBJ" TargetMode="External"/><Relationship Id="rId10" Type="http://schemas.openxmlformats.org/officeDocument/2006/relationships/hyperlink" Target="consultantplus://offline/ref=34FE410B9A0A9CA6769DA249CA0C1BE4006D9CEBCC768FEF37E46118A1142325AF9BFB682A6BgFz7J" TargetMode="External"/><Relationship Id="rId19" Type="http://schemas.openxmlformats.org/officeDocument/2006/relationships/hyperlink" Target="consultantplus://offline/ref=34FE410B9A0A9CA6769DA249CA0C1BE4036A9CE4C3778FEF37E46118A1142325AF9BFB6Ag2z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FE410B9A0A9CA6769DA249CA0C1BE4006D9CEBCC768FEF37E46118A1142325AF9BFB6A2F6DF02Ag2z2J" TargetMode="External"/><Relationship Id="rId14" Type="http://schemas.openxmlformats.org/officeDocument/2006/relationships/hyperlink" Target="consultantplus://offline/ref=34FE410B9A0A9CA6769DA249CA0C1BE4006D9CE0CA768FEF37E46118A1142325AF9BFB6A2F6EFF2Eg2z3J" TargetMode="External"/><Relationship Id="rId22" Type="http://schemas.openxmlformats.org/officeDocument/2006/relationships/hyperlink" Target="consultantplus://offline/ref=34FE410B9A0A9CA6769DA249CA0C1BE4006D9CE0CA768FEF37E46118A1142325AF9BFB6A2F6FF72Eg2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Наталья Юрьевна</dc:creator>
  <cp:lastModifiedBy>Юркина Наталья Юрьевна</cp:lastModifiedBy>
  <cp:revision>1</cp:revision>
  <dcterms:created xsi:type="dcterms:W3CDTF">2016-09-22T09:51:00Z</dcterms:created>
  <dcterms:modified xsi:type="dcterms:W3CDTF">2016-09-22T09:53:00Z</dcterms:modified>
</cp:coreProperties>
</file>