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905"/>
      </w:tblGrid>
      <w:tr w:rsidR="007857B1" w:rsidTr="007857B1">
        <w:tc>
          <w:tcPr>
            <w:tcW w:w="4868" w:type="dxa"/>
          </w:tcPr>
          <w:p w:rsidR="00052AEA" w:rsidRPr="00052AEA" w:rsidRDefault="00052AEA" w:rsidP="007857B1">
            <w:pPr>
              <w:pStyle w:val="a7"/>
              <w:pBdr>
                <w:bottom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eastAsia="ar-SA"/>
              </w:rPr>
            </w:pPr>
            <w:bookmarkStart w:id="0" w:name="_GoBack"/>
            <w:bookmarkEnd w:id="0"/>
          </w:p>
          <w:p w:rsidR="007857B1" w:rsidRPr="00DA40B0" w:rsidRDefault="007857B1" w:rsidP="007857B1">
            <w:pPr>
              <w:pStyle w:val="a7"/>
              <w:pBdr>
                <w:bottom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DA4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:rsidR="007857B1" w:rsidRDefault="007857B1" w:rsidP="007857B1">
            <w:pPr>
              <w:pStyle w:val="a7"/>
              <w:pBdr>
                <w:bottom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DA4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МД-КОНСАЛТИНГ</w:t>
            </w:r>
          </w:p>
          <w:p w:rsidR="007857B1" w:rsidRPr="00682A6F" w:rsidRDefault="007857B1" w:rsidP="007857B1">
            <w:pPr>
              <w:pStyle w:val="a7"/>
              <w:pBdr>
                <w:bottom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82A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445051, г. Тольятти, Приморский 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-</w:t>
            </w:r>
            <w:r w:rsidRPr="00682A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р, д. 2б, оф. 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,</w:t>
            </w:r>
          </w:p>
          <w:p w:rsidR="007857B1" w:rsidRPr="00BE3D9C" w:rsidRDefault="007857B1" w:rsidP="007857B1">
            <w:pPr>
              <w:pStyle w:val="a7"/>
              <w:pBdr>
                <w:bottom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</w:pPr>
            <w:r w:rsidRPr="00682A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Тел</w:t>
            </w:r>
            <w:r w:rsidRPr="00BE3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.: +7 (917) 109-36-80,</w:t>
            </w:r>
          </w:p>
          <w:p w:rsidR="007857B1" w:rsidRDefault="007857B1" w:rsidP="007857B1">
            <w:pPr>
              <w:pStyle w:val="a7"/>
              <w:pBdr>
                <w:bottom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e</w:t>
            </w:r>
            <w:r w:rsidRPr="00682A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 xml:space="preserve">-mail: </w:t>
            </w:r>
            <w:r w:rsidR="00BE3D9C" w:rsidRPr="00BE3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md-consulting63@mail.ru</w:t>
            </w:r>
          </w:p>
        </w:tc>
        <w:tc>
          <w:tcPr>
            <w:tcW w:w="4868" w:type="dxa"/>
          </w:tcPr>
          <w:p w:rsidR="007857B1" w:rsidRDefault="007857B1" w:rsidP="00682A6F">
            <w:pPr>
              <w:pStyle w:val="a7"/>
              <w:pBdr>
                <w:bottom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2977897" cy="1155304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агруженно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897" cy="115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0A7" w:rsidRDefault="009550A7" w:rsidP="00B427D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7857B1" w:rsidRPr="00682A6F" w:rsidRDefault="007857B1" w:rsidP="00B427D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545AC2" w:rsidRPr="00545AC2" w:rsidRDefault="00545AC2" w:rsidP="00545A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45AC2">
        <w:rPr>
          <w:rFonts w:ascii="Times New Roman" w:hAnsi="Times New Roman"/>
          <w:sz w:val="24"/>
          <w:szCs w:val="24"/>
          <w:lang w:eastAsia="ar-SA"/>
        </w:rPr>
        <w:t>в Управление Федеральной антимонопольной службы</w:t>
      </w:r>
    </w:p>
    <w:p w:rsidR="00545AC2" w:rsidRPr="00545AC2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30E85">
        <w:rPr>
          <w:rFonts w:ascii="Times New Roman" w:hAnsi="Times New Roman"/>
          <w:sz w:val="24"/>
          <w:szCs w:val="24"/>
          <w:lang w:eastAsia="ar-SA"/>
        </w:rPr>
        <w:t xml:space="preserve">по Псковской области </w:t>
      </w:r>
      <w:r w:rsidR="00545AC2" w:rsidRPr="00545AC2">
        <w:rPr>
          <w:rFonts w:ascii="Times New Roman" w:hAnsi="Times New Roman"/>
          <w:sz w:val="24"/>
          <w:szCs w:val="24"/>
          <w:lang w:eastAsia="ar-SA"/>
        </w:rPr>
        <w:t>(</w:t>
      </w:r>
      <w:r w:rsidRPr="00930E85">
        <w:rPr>
          <w:rFonts w:ascii="Times New Roman" w:hAnsi="Times New Roman"/>
          <w:sz w:val="24"/>
          <w:szCs w:val="24"/>
          <w:lang w:eastAsia="ar-SA"/>
        </w:rPr>
        <w:t xml:space="preserve">Псковское УФАС </w:t>
      </w:r>
      <w:r w:rsidR="00545AC2" w:rsidRPr="00545AC2">
        <w:rPr>
          <w:rFonts w:ascii="Times New Roman" w:hAnsi="Times New Roman"/>
          <w:sz w:val="24"/>
          <w:szCs w:val="24"/>
          <w:lang w:eastAsia="ar-SA"/>
        </w:rPr>
        <w:t>России)</w:t>
      </w:r>
    </w:p>
    <w:p w:rsidR="00930E85" w:rsidRPr="00930E85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30E85">
        <w:rPr>
          <w:rFonts w:ascii="Times New Roman" w:hAnsi="Times New Roman"/>
          <w:sz w:val="24"/>
          <w:szCs w:val="24"/>
          <w:lang w:eastAsia="ar-SA"/>
        </w:rPr>
        <w:t>180017, г. Псков, ул. Кузнецкая, д. 13</w:t>
      </w:r>
    </w:p>
    <w:p w:rsidR="00930E85" w:rsidRPr="00930E85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30E85">
        <w:rPr>
          <w:rFonts w:ascii="Times New Roman" w:hAnsi="Times New Roman"/>
          <w:sz w:val="24"/>
          <w:szCs w:val="24"/>
          <w:lang w:eastAsia="ar-SA"/>
        </w:rPr>
        <w:t>Телефон/факс: 8(8112)66-55-53</w:t>
      </w:r>
    </w:p>
    <w:p w:rsidR="00AB7C3A" w:rsidRPr="00930E85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  <w:r w:rsidRPr="00930E85">
        <w:rPr>
          <w:rFonts w:ascii="Times New Roman" w:hAnsi="Times New Roman"/>
          <w:sz w:val="24"/>
          <w:szCs w:val="24"/>
          <w:lang w:val="en-US" w:eastAsia="ar-SA"/>
        </w:rPr>
        <w:t xml:space="preserve">E-mail: </w:t>
      </w:r>
      <w:hyperlink r:id="rId9" w:history="1">
        <w:r w:rsidRPr="00930E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eastAsia="ar-SA"/>
          </w:rPr>
          <w:t>to60@fas.gov.ru</w:t>
        </w:r>
      </w:hyperlink>
    </w:p>
    <w:p w:rsidR="00930E85" w:rsidRPr="00930E85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930E85" w:rsidRPr="00930E85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930E85" w:rsidRPr="00930E85" w:rsidRDefault="00930E85" w:rsidP="00930E8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AB7C3A" w:rsidRPr="00930E85" w:rsidRDefault="00AB7C3A" w:rsidP="00B76D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AB7C3A" w:rsidRPr="00930E85" w:rsidRDefault="00AB7C3A" w:rsidP="00B76D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9632ED" w:rsidRPr="009632ED" w:rsidRDefault="009632ED" w:rsidP="009632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632ED">
        <w:rPr>
          <w:rFonts w:ascii="Times New Roman" w:hAnsi="Times New Roman"/>
          <w:b/>
          <w:sz w:val="28"/>
          <w:szCs w:val="28"/>
          <w:lang w:eastAsia="ar-SA"/>
        </w:rPr>
        <w:t>ЖАЛОБА</w:t>
      </w:r>
    </w:p>
    <w:p w:rsidR="00DA40B0" w:rsidRDefault="009632ED" w:rsidP="009632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632ED">
        <w:rPr>
          <w:rFonts w:ascii="Times New Roman" w:hAnsi="Times New Roman"/>
          <w:b/>
          <w:sz w:val="28"/>
          <w:szCs w:val="28"/>
          <w:lang w:eastAsia="ar-SA"/>
        </w:rPr>
        <w:t>НА ДОКУМЕНТАЦИЮ</w:t>
      </w:r>
    </w:p>
    <w:p w:rsidR="00DA40B0" w:rsidRPr="00C00E3F" w:rsidRDefault="00DA40B0" w:rsidP="00C00E3F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632ED" w:rsidRPr="009632ED" w:rsidRDefault="009632ED" w:rsidP="009632E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9632ED">
        <w:rPr>
          <w:rFonts w:ascii="Times New Roman" w:hAnsi="Times New Roman"/>
          <w:b/>
          <w:sz w:val="24"/>
          <w:szCs w:val="24"/>
          <w:lang w:eastAsia="ar-SA"/>
        </w:rPr>
        <w:t>Государственный (муниципальный) заказ:</w:t>
      </w:r>
    </w:p>
    <w:p w:rsidR="009A7922" w:rsidRPr="002344CE" w:rsidRDefault="008772C1" w:rsidP="00930E85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извещения закупки –</w:t>
      </w:r>
      <w:r w:rsidR="00FC0445" w:rsidRPr="00FC0445">
        <w:rPr>
          <w:rFonts w:ascii="Times New Roman" w:hAnsi="Times New Roman"/>
          <w:sz w:val="24"/>
          <w:szCs w:val="24"/>
        </w:rPr>
        <w:t xml:space="preserve"> </w:t>
      </w:r>
      <w:r w:rsidR="00930E85" w:rsidRPr="00930E85">
        <w:rPr>
          <w:rFonts w:ascii="Times New Roman" w:hAnsi="Times New Roman"/>
          <w:sz w:val="24"/>
          <w:szCs w:val="24"/>
        </w:rPr>
        <w:t>0157300025220000217</w:t>
      </w:r>
    </w:p>
    <w:p w:rsidR="009A7922" w:rsidRPr="002344CE" w:rsidRDefault="009A7922" w:rsidP="00930E85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44CE">
        <w:rPr>
          <w:rFonts w:ascii="Times New Roman" w:hAnsi="Times New Roman"/>
          <w:sz w:val="24"/>
          <w:szCs w:val="24"/>
        </w:rPr>
        <w:t>Способ определения поставщика (подрядчика, исполнителя) – Электронный аукцион</w:t>
      </w:r>
    </w:p>
    <w:p w:rsidR="00A560CE" w:rsidRDefault="009A7922" w:rsidP="00930E85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60CE">
        <w:rPr>
          <w:rFonts w:ascii="Times New Roman" w:hAnsi="Times New Roman"/>
          <w:sz w:val="24"/>
          <w:szCs w:val="24"/>
        </w:rPr>
        <w:t xml:space="preserve">Объект закупки – </w:t>
      </w:r>
      <w:r w:rsidR="00930E85" w:rsidRPr="00930E85">
        <w:rPr>
          <w:rFonts w:ascii="Times New Roman" w:hAnsi="Times New Roman"/>
          <w:sz w:val="24"/>
          <w:szCs w:val="24"/>
        </w:rPr>
        <w:t>Выполнение работ по цветочному оформлению объектов зелёного хозяйства на территории муниципального образования «Город Псков»</w:t>
      </w:r>
    </w:p>
    <w:p w:rsidR="009A7922" w:rsidRPr="00A560CE" w:rsidRDefault="009A7922" w:rsidP="00930E85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60CE">
        <w:rPr>
          <w:rFonts w:ascii="Times New Roman" w:hAnsi="Times New Roman"/>
          <w:sz w:val="24"/>
          <w:szCs w:val="24"/>
        </w:rPr>
        <w:t xml:space="preserve">Начальная цена – </w:t>
      </w:r>
      <w:r w:rsidR="00930E85" w:rsidRPr="00930E85">
        <w:rPr>
          <w:rFonts w:ascii="Times New Roman" w:hAnsi="Times New Roman"/>
          <w:sz w:val="24"/>
          <w:szCs w:val="24"/>
        </w:rPr>
        <w:t>5 822 054,12</w:t>
      </w:r>
      <w:r w:rsidR="00A560CE">
        <w:rPr>
          <w:rFonts w:ascii="Times New Roman" w:hAnsi="Times New Roman"/>
          <w:sz w:val="24"/>
          <w:szCs w:val="24"/>
        </w:rPr>
        <w:t xml:space="preserve"> </w:t>
      </w:r>
      <w:r w:rsidRPr="00A560CE">
        <w:rPr>
          <w:rFonts w:ascii="Times New Roman" w:hAnsi="Times New Roman"/>
          <w:sz w:val="24"/>
          <w:szCs w:val="24"/>
        </w:rPr>
        <w:t>₽</w:t>
      </w:r>
    </w:p>
    <w:p w:rsidR="009632ED" w:rsidRDefault="009632ED" w:rsidP="009632E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F6B" w:rsidRPr="009632ED" w:rsidRDefault="00DA40B0" w:rsidP="009632E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32ED">
        <w:rPr>
          <w:rFonts w:ascii="Times New Roman" w:hAnsi="Times New Roman"/>
          <w:b/>
          <w:sz w:val="24"/>
          <w:szCs w:val="24"/>
          <w:lang w:eastAsia="ar-SA"/>
        </w:rPr>
        <w:t>Лицо, действия (бездействие) которого обжалуются:</w:t>
      </w:r>
    </w:p>
    <w:p w:rsidR="009A7922" w:rsidRPr="00A560CE" w:rsidRDefault="009A7922" w:rsidP="00930E85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4C5E">
        <w:rPr>
          <w:rFonts w:ascii="Times New Roman" w:hAnsi="Times New Roman"/>
          <w:sz w:val="24"/>
          <w:szCs w:val="24"/>
        </w:rPr>
        <w:t xml:space="preserve">Заказчик – </w:t>
      </w:r>
      <w:r w:rsidR="00930E85" w:rsidRPr="00930E85">
        <w:rPr>
          <w:rFonts w:ascii="Times New Roman" w:hAnsi="Times New Roman"/>
          <w:sz w:val="24"/>
          <w:szCs w:val="24"/>
        </w:rPr>
        <w:t>Управление городского хозяйства Администрации города Пскова</w:t>
      </w:r>
      <w:r w:rsidR="00A560CE" w:rsidRPr="00A560CE">
        <w:rPr>
          <w:rFonts w:ascii="Times New Roman" w:hAnsi="Times New Roman"/>
          <w:b/>
          <w:sz w:val="24"/>
          <w:szCs w:val="24"/>
        </w:rPr>
        <w:t xml:space="preserve"> </w:t>
      </w:r>
      <w:r w:rsidR="00545AC2" w:rsidRPr="00545AC2">
        <w:rPr>
          <w:rFonts w:ascii="Times New Roman" w:hAnsi="Times New Roman"/>
          <w:sz w:val="24"/>
          <w:szCs w:val="24"/>
        </w:rPr>
        <w:t>(</w:t>
      </w:r>
      <w:r w:rsidR="00304E09">
        <w:rPr>
          <w:rFonts w:ascii="Times New Roman" w:hAnsi="Times New Roman"/>
          <w:sz w:val="24"/>
          <w:szCs w:val="24"/>
        </w:rPr>
        <w:t>180004, г. </w:t>
      </w:r>
      <w:r w:rsidR="00930E85" w:rsidRPr="00930E85">
        <w:rPr>
          <w:rFonts w:ascii="Times New Roman" w:hAnsi="Times New Roman"/>
          <w:sz w:val="24"/>
          <w:szCs w:val="24"/>
        </w:rPr>
        <w:t>Псков, ул. Яна Фабрициуса, дом 6</w:t>
      </w:r>
      <w:r w:rsidR="003B2C6B" w:rsidRPr="00A560CE">
        <w:rPr>
          <w:rFonts w:ascii="Times New Roman" w:hAnsi="Times New Roman"/>
          <w:sz w:val="24"/>
          <w:szCs w:val="24"/>
        </w:rPr>
        <w:t>;</w:t>
      </w:r>
      <w:r w:rsidRPr="00A560CE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="00930E85" w:rsidRPr="00930E85">
        <w:rPr>
          <w:rFonts w:ascii="Times New Roman" w:hAnsi="Times New Roman"/>
          <w:sz w:val="24"/>
          <w:szCs w:val="24"/>
        </w:rPr>
        <w:t>ugh@pskovadmin.ru</w:t>
      </w:r>
      <w:r w:rsidR="00F76AF7" w:rsidRPr="00A560CE">
        <w:rPr>
          <w:rFonts w:ascii="Times New Roman" w:hAnsi="Times New Roman"/>
          <w:sz w:val="24"/>
          <w:szCs w:val="24"/>
        </w:rPr>
        <w:t>;</w:t>
      </w:r>
      <w:r w:rsidRPr="00A560CE">
        <w:rPr>
          <w:rFonts w:ascii="Times New Roman" w:hAnsi="Times New Roman"/>
          <w:sz w:val="24"/>
          <w:szCs w:val="24"/>
        </w:rPr>
        <w:t xml:space="preserve"> номер контактного телефона: </w:t>
      </w:r>
      <w:r w:rsidR="00930E85" w:rsidRPr="00930E85">
        <w:rPr>
          <w:rFonts w:ascii="Times New Roman" w:hAnsi="Times New Roman"/>
          <w:sz w:val="24"/>
          <w:szCs w:val="24"/>
        </w:rPr>
        <w:t>8 (8112) 29-15-00</w:t>
      </w:r>
      <w:r w:rsidR="00F76AF7" w:rsidRPr="00A560CE">
        <w:rPr>
          <w:rFonts w:ascii="Times New Roman" w:hAnsi="Times New Roman"/>
          <w:sz w:val="24"/>
          <w:szCs w:val="24"/>
        </w:rPr>
        <w:t>;</w:t>
      </w:r>
      <w:r w:rsidRPr="00A560CE">
        <w:rPr>
          <w:rFonts w:ascii="Times New Roman" w:hAnsi="Times New Roman"/>
          <w:sz w:val="24"/>
          <w:szCs w:val="24"/>
        </w:rPr>
        <w:t xml:space="preserve"> </w:t>
      </w:r>
      <w:r w:rsidR="00930E85">
        <w:rPr>
          <w:rFonts w:ascii="Times New Roman" w:hAnsi="Times New Roman"/>
          <w:sz w:val="24"/>
          <w:szCs w:val="24"/>
        </w:rPr>
        <w:t>к</w:t>
      </w:r>
      <w:r w:rsidR="00A560CE" w:rsidRPr="00A560CE">
        <w:rPr>
          <w:rFonts w:ascii="Times New Roman" w:hAnsi="Times New Roman"/>
          <w:sz w:val="24"/>
          <w:szCs w:val="24"/>
        </w:rPr>
        <w:t xml:space="preserve">онтактное лицо: </w:t>
      </w:r>
      <w:r w:rsidR="00930E85" w:rsidRPr="00930E85">
        <w:rPr>
          <w:rFonts w:ascii="Times New Roman" w:hAnsi="Times New Roman"/>
          <w:sz w:val="24"/>
          <w:szCs w:val="24"/>
        </w:rPr>
        <w:t>Алексеева Татьяна Викторовна</w:t>
      </w:r>
      <w:r w:rsidR="00930E85">
        <w:rPr>
          <w:rFonts w:ascii="Times New Roman" w:hAnsi="Times New Roman"/>
          <w:sz w:val="24"/>
          <w:szCs w:val="24"/>
        </w:rPr>
        <w:t>)</w:t>
      </w:r>
    </w:p>
    <w:p w:rsidR="009A7922" w:rsidRPr="00E94040" w:rsidRDefault="009A7922" w:rsidP="00930E85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040">
        <w:rPr>
          <w:rFonts w:ascii="Times New Roman" w:hAnsi="Times New Roman"/>
          <w:sz w:val="24"/>
          <w:szCs w:val="24"/>
        </w:rPr>
        <w:t xml:space="preserve">Организация, осуществляющая размещение – </w:t>
      </w:r>
      <w:r w:rsidR="00930E85" w:rsidRPr="00930E85">
        <w:rPr>
          <w:rFonts w:ascii="Times New Roman" w:hAnsi="Times New Roman"/>
          <w:sz w:val="24"/>
          <w:szCs w:val="24"/>
        </w:rPr>
        <w:t>АДМИНИСТРАЦИЯ ГОРОДА ПСКОВА</w:t>
      </w:r>
      <w:r w:rsidR="00C02FAD" w:rsidRPr="00C02FAD">
        <w:rPr>
          <w:rFonts w:ascii="Times New Roman" w:hAnsi="Times New Roman"/>
          <w:sz w:val="24"/>
          <w:szCs w:val="24"/>
        </w:rPr>
        <w:t xml:space="preserve"> </w:t>
      </w:r>
      <w:r w:rsidRPr="00E94040">
        <w:rPr>
          <w:rFonts w:ascii="Times New Roman" w:hAnsi="Times New Roman"/>
          <w:sz w:val="24"/>
          <w:szCs w:val="24"/>
        </w:rPr>
        <w:t>(</w:t>
      </w:r>
      <w:r w:rsidR="00930E85" w:rsidRPr="00930E85">
        <w:rPr>
          <w:rFonts w:ascii="Times New Roman" w:hAnsi="Times New Roman"/>
          <w:sz w:val="24"/>
          <w:szCs w:val="24"/>
        </w:rPr>
        <w:t>Российская Федерация, 180000, Псковская обл, Псков г, УЛ НЕКРАСОВА, ДОМ 22</w:t>
      </w:r>
      <w:r w:rsidR="00F76AF7">
        <w:rPr>
          <w:rFonts w:ascii="Times New Roman" w:hAnsi="Times New Roman"/>
          <w:sz w:val="24"/>
          <w:szCs w:val="24"/>
        </w:rPr>
        <w:t>;</w:t>
      </w:r>
      <w:r w:rsidRPr="00E94040">
        <w:rPr>
          <w:rFonts w:ascii="Times New Roman" w:hAnsi="Times New Roman"/>
          <w:sz w:val="24"/>
          <w:szCs w:val="24"/>
        </w:rPr>
        <w:t xml:space="preserve"> </w:t>
      </w:r>
      <w:r w:rsidR="00930E85" w:rsidRPr="00930E85">
        <w:rPr>
          <w:rFonts w:ascii="Times New Roman" w:hAnsi="Times New Roman"/>
          <w:sz w:val="24"/>
          <w:szCs w:val="24"/>
        </w:rPr>
        <w:t>Васильева Ж. В.</w:t>
      </w:r>
      <w:r w:rsidR="00F76AF7">
        <w:rPr>
          <w:rFonts w:ascii="Times New Roman" w:hAnsi="Times New Roman"/>
          <w:sz w:val="24"/>
          <w:szCs w:val="24"/>
        </w:rPr>
        <w:t>;</w:t>
      </w:r>
      <w:r w:rsidR="00CF57F3">
        <w:rPr>
          <w:rFonts w:ascii="Times New Roman" w:hAnsi="Times New Roman"/>
          <w:sz w:val="24"/>
          <w:szCs w:val="24"/>
        </w:rPr>
        <w:t xml:space="preserve"> тел</w:t>
      </w:r>
      <w:r w:rsidR="00930E85">
        <w:rPr>
          <w:rFonts w:ascii="Times New Roman" w:hAnsi="Times New Roman"/>
          <w:sz w:val="24"/>
          <w:szCs w:val="24"/>
        </w:rPr>
        <w:t>.</w:t>
      </w:r>
      <w:r w:rsidR="008772C1" w:rsidRPr="008772C1">
        <w:t xml:space="preserve"> </w:t>
      </w:r>
      <w:r w:rsidR="00930E85" w:rsidRPr="00930E85">
        <w:rPr>
          <w:rFonts w:ascii="Times New Roman" w:hAnsi="Times New Roman"/>
          <w:sz w:val="24"/>
          <w:szCs w:val="24"/>
        </w:rPr>
        <w:t>7-8112-290059</w:t>
      </w:r>
      <w:r w:rsidR="00F76AF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E94040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="00930E85" w:rsidRPr="00930E85">
        <w:rPr>
          <w:rFonts w:ascii="Times New Roman" w:hAnsi="Times New Roman"/>
          <w:sz w:val="24"/>
          <w:szCs w:val="24"/>
        </w:rPr>
        <w:t>munzakaz.pskov@mail.ru</w:t>
      </w:r>
      <w:r w:rsidRPr="00E94040">
        <w:rPr>
          <w:rFonts w:ascii="Times New Roman" w:hAnsi="Times New Roman"/>
          <w:sz w:val="24"/>
          <w:szCs w:val="24"/>
        </w:rPr>
        <w:t>)</w:t>
      </w:r>
    </w:p>
    <w:p w:rsidR="00F505DA" w:rsidRPr="00EF78C5" w:rsidRDefault="00F505DA" w:rsidP="00A02CBD">
      <w:pPr>
        <w:pStyle w:val="ab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7095F" w:rsidRDefault="00C00E3F" w:rsidP="00C00E3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0E3F">
        <w:rPr>
          <w:rFonts w:ascii="Times New Roman" w:hAnsi="Times New Roman"/>
          <w:b/>
          <w:sz w:val="24"/>
          <w:szCs w:val="24"/>
          <w:lang w:eastAsia="ar-SA"/>
        </w:rPr>
        <w:t>Указание на обжалуемые действия:</w:t>
      </w:r>
    </w:p>
    <w:p w:rsidR="00B86E54" w:rsidRPr="00C00E3F" w:rsidRDefault="00B86E54" w:rsidP="00C00E3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F756E" w:rsidRDefault="00D16AA1" w:rsidP="00FF7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2A6F">
        <w:rPr>
          <w:rFonts w:ascii="Times New Roman" w:hAnsi="Times New Roman"/>
          <w:sz w:val="24"/>
          <w:szCs w:val="24"/>
        </w:rPr>
        <w:t>При ознакомлении с документацией о закупке</w:t>
      </w:r>
      <w:r w:rsidR="00682A6F" w:rsidRPr="00682A6F">
        <w:rPr>
          <w:rFonts w:ascii="Times New Roman" w:hAnsi="Times New Roman"/>
          <w:sz w:val="24"/>
          <w:szCs w:val="24"/>
        </w:rPr>
        <w:t xml:space="preserve"> нами выявлены нарушения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выразившиеся в следующем:</w:t>
      </w:r>
    </w:p>
    <w:p w:rsidR="005C2E72" w:rsidRDefault="005C2E72" w:rsidP="00FF7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Pr="00EF6D9F" w:rsidRDefault="00930E85" w:rsidP="00930E85">
      <w:pPr>
        <w:pStyle w:val="ab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>Согласно части 3 статьи 64 Закона о контрактной системе документация об электронном аукционе наряду с предусмотренной частью 1 статьи 64 Закона о контрактной системе информацией содержит требования к участникам такого аукциона, установленные в соответствии с частью 1, частями 1.1, 2 и 2.1 (при наличии таких требований) статьи 31 Закона о контрактной системе.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>В соответствии с частью 4 статьи 31 Закона о контрактной системе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>Согласно ч. 2 ст. 31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>1) финансовых ресурсов для исполнения контракта;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 xml:space="preserve">3) </w:t>
      </w:r>
      <w:r w:rsidRPr="00AD2832">
        <w:rPr>
          <w:rFonts w:ascii="Times New Roman" w:hAnsi="Times New Roman"/>
          <w:b/>
          <w:sz w:val="24"/>
          <w:szCs w:val="24"/>
        </w:rPr>
        <w:t>опыта работы</w:t>
      </w:r>
      <w:r w:rsidRPr="00EF6D9F">
        <w:rPr>
          <w:rFonts w:ascii="Times New Roman" w:hAnsi="Times New Roman"/>
          <w:sz w:val="24"/>
          <w:szCs w:val="24"/>
        </w:rPr>
        <w:t>, связанного с предметом контракта, и деловой репутации;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6D9F">
        <w:rPr>
          <w:rFonts w:ascii="Times New Roman" w:hAnsi="Times New Roman"/>
          <w:sz w:val="24"/>
          <w:szCs w:val="24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930E85" w:rsidRPr="00EF6D9F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объектом рассматриваемой закупки выступает </w:t>
      </w:r>
      <w:r w:rsidRPr="00107646">
        <w:rPr>
          <w:rFonts w:ascii="Times New Roman" w:hAnsi="Times New Roman"/>
          <w:sz w:val="24"/>
          <w:szCs w:val="24"/>
        </w:rPr>
        <w:t>«</w:t>
      </w:r>
      <w:r w:rsidRPr="00930E85">
        <w:rPr>
          <w:rFonts w:ascii="Times New Roman" w:hAnsi="Times New Roman"/>
          <w:sz w:val="24"/>
          <w:szCs w:val="24"/>
        </w:rPr>
        <w:t>Выполнение работ по цветочному оформлению объектов зелёного хозяйства на территории муниципального образования «Город Псков»</w:t>
      </w:r>
      <w:r>
        <w:rPr>
          <w:rFonts w:ascii="Times New Roman" w:hAnsi="Times New Roman"/>
          <w:sz w:val="24"/>
          <w:szCs w:val="24"/>
        </w:rPr>
        <w:t>.</w:t>
      </w: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E09" w:rsidRDefault="00304E09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E09">
        <w:rPr>
          <w:rFonts w:ascii="Times New Roman" w:hAnsi="Times New Roman"/>
          <w:sz w:val="24"/>
          <w:szCs w:val="24"/>
        </w:rPr>
        <w:t>Анализ аукционной документации, технического задания позволяет сделать вывод о том, что в рам</w:t>
      </w:r>
      <w:r>
        <w:rPr>
          <w:rFonts w:ascii="Times New Roman" w:hAnsi="Times New Roman"/>
          <w:sz w:val="24"/>
          <w:szCs w:val="24"/>
        </w:rPr>
        <w:t xml:space="preserve">ках рассматриваемой закупки будет осуществляться: </w:t>
      </w:r>
    </w:p>
    <w:p w:rsidR="00304E09" w:rsidRDefault="00304E09" w:rsidP="00304E09">
      <w:pPr>
        <w:pStyle w:val="ab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E09">
        <w:rPr>
          <w:rFonts w:ascii="Times New Roman" w:hAnsi="Times New Roman"/>
          <w:sz w:val="24"/>
          <w:szCs w:val="24"/>
        </w:rPr>
        <w:t>посадка цветов</w:t>
      </w:r>
      <w:r>
        <w:rPr>
          <w:rFonts w:ascii="Times New Roman" w:hAnsi="Times New Roman"/>
          <w:sz w:val="24"/>
          <w:szCs w:val="24"/>
        </w:rPr>
        <w:t>;</w:t>
      </w:r>
    </w:p>
    <w:p w:rsidR="00304E09" w:rsidRDefault="00304E09" w:rsidP="00304E09">
      <w:pPr>
        <w:pStyle w:val="ab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E09">
        <w:rPr>
          <w:rFonts w:ascii="Times New Roman" w:hAnsi="Times New Roman"/>
          <w:sz w:val="24"/>
          <w:szCs w:val="24"/>
        </w:rPr>
        <w:t xml:space="preserve"> удобрение</w:t>
      </w:r>
      <w:r>
        <w:rPr>
          <w:rFonts w:ascii="Times New Roman" w:hAnsi="Times New Roman"/>
          <w:sz w:val="24"/>
          <w:szCs w:val="24"/>
        </w:rPr>
        <w:t>;</w:t>
      </w:r>
    </w:p>
    <w:p w:rsidR="00304E09" w:rsidRDefault="00304E09" w:rsidP="00304E09">
      <w:pPr>
        <w:pStyle w:val="ab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E09">
        <w:rPr>
          <w:rFonts w:ascii="Times New Roman" w:hAnsi="Times New Roman"/>
          <w:sz w:val="24"/>
          <w:szCs w:val="24"/>
        </w:rPr>
        <w:t xml:space="preserve"> подготовка почвы для устройства партерного и обыкновенного газона</w:t>
      </w:r>
      <w:r>
        <w:rPr>
          <w:rFonts w:ascii="Times New Roman" w:hAnsi="Times New Roman"/>
          <w:sz w:val="24"/>
          <w:szCs w:val="24"/>
        </w:rPr>
        <w:t>;</w:t>
      </w:r>
    </w:p>
    <w:p w:rsidR="00304E09" w:rsidRDefault="00304E09" w:rsidP="00304E09">
      <w:pPr>
        <w:pStyle w:val="ab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др.</w:t>
      </w:r>
    </w:p>
    <w:p w:rsidR="00304E09" w:rsidRDefault="00304E09" w:rsidP="00304E09">
      <w:pPr>
        <w:pStyle w:val="ab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E09" w:rsidRPr="00304E09" w:rsidRDefault="00304E09" w:rsidP="00304E09">
      <w:pPr>
        <w:pStyle w:val="ab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4E09">
        <w:rPr>
          <w:rFonts w:ascii="Times New Roman" w:hAnsi="Times New Roman"/>
          <w:sz w:val="24"/>
          <w:szCs w:val="24"/>
        </w:rPr>
        <w:t>Изложенное, с точки зрения, действующего законодательства следует рассматривать как «благоустройство территории» (См. СП 82.13330.2016 Благоустройство территорий. Актуализированная редакция СНиП III-10-75 (с Изменениями N 1, 2).</w:t>
      </w:r>
    </w:p>
    <w:p w:rsidR="00304E09" w:rsidRDefault="00304E09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04E09">
        <w:rPr>
          <w:rFonts w:ascii="Times New Roman" w:hAnsi="Times New Roman"/>
          <w:sz w:val="24"/>
          <w:szCs w:val="24"/>
        </w:rPr>
        <w:t>роме прочего</w:t>
      </w:r>
      <w:r>
        <w:rPr>
          <w:rFonts w:ascii="Times New Roman" w:hAnsi="Times New Roman"/>
          <w:sz w:val="24"/>
          <w:szCs w:val="24"/>
        </w:rPr>
        <w:t>, Заказчик ссылается на стандарты</w:t>
      </w:r>
      <w:r w:rsidR="00304E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выполнением данного вида работ:</w:t>
      </w:r>
    </w:p>
    <w:p w:rsidR="00930E85" w:rsidRDefault="00930E85" w:rsidP="00304E09">
      <w:pPr>
        <w:pStyle w:val="ab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E85">
        <w:rPr>
          <w:rFonts w:ascii="Times New Roman" w:hAnsi="Times New Roman"/>
          <w:sz w:val="24"/>
          <w:szCs w:val="24"/>
        </w:rPr>
        <w:t>СП 82.13330.2016 «</w:t>
      </w:r>
      <w:r w:rsidRPr="00930E85">
        <w:rPr>
          <w:rFonts w:ascii="Times New Roman" w:hAnsi="Times New Roman"/>
          <w:sz w:val="24"/>
          <w:szCs w:val="24"/>
          <w:u w:val="single"/>
        </w:rPr>
        <w:t>Благоустройство территорий</w:t>
      </w:r>
      <w:r w:rsidRPr="00930E85">
        <w:rPr>
          <w:rFonts w:ascii="Times New Roman" w:hAnsi="Times New Roman"/>
          <w:sz w:val="24"/>
          <w:szCs w:val="24"/>
        </w:rPr>
        <w:t>. Актуализированная редакция СНиП III-10-75»;</w:t>
      </w:r>
      <w:r w:rsidRPr="00930E85">
        <w:t xml:space="preserve"> </w:t>
      </w:r>
    </w:p>
    <w:p w:rsidR="00930E85" w:rsidRDefault="00930E85" w:rsidP="00304E09">
      <w:pPr>
        <w:pStyle w:val="ab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E85">
        <w:rPr>
          <w:rFonts w:ascii="Times New Roman" w:hAnsi="Times New Roman"/>
          <w:sz w:val="24"/>
          <w:szCs w:val="24"/>
        </w:rPr>
        <w:t xml:space="preserve">«Правила </w:t>
      </w:r>
      <w:r w:rsidRPr="00930E85">
        <w:rPr>
          <w:rFonts w:ascii="Times New Roman" w:hAnsi="Times New Roman"/>
          <w:sz w:val="24"/>
          <w:szCs w:val="24"/>
          <w:u w:val="single"/>
        </w:rPr>
        <w:t>благоустройства</w:t>
      </w:r>
      <w:r w:rsidRPr="00930E85">
        <w:rPr>
          <w:rFonts w:ascii="Times New Roman" w:hAnsi="Times New Roman"/>
          <w:sz w:val="24"/>
          <w:szCs w:val="24"/>
        </w:rPr>
        <w:t>, санитарного содержания и озеленения города Пскова», утвержденные Решением Псковской Горо</w:t>
      </w:r>
      <w:r w:rsidR="00304E09">
        <w:rPr>
          <w:rFonts w:ascii="Times New Roman" w:hAnsi="Times New Roman"/>
          <w:sz w:val="24"/>
          <w:szCs w:val="24"/>
        </w:rPr>
        <w:t>дской Думы № 1692 от 29.04.2011.</w:t>
      </w:r>
    </w:p>
    <w:p w:rsidR="00304E09" w:rsidRDefault="00304E09" w:rsidP="00304E0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E09" w:rsidRPr="00304E09" w:rsidRDefault="00304E09" w:rsidP="00304E0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ОКПД Заказчик указаывает </w:t>
      </w:r>
      <w:r w:rsidRPr="00304E09">
        <w:rPr>
          <w:rFonts w:ascii="Times New Roman" w:hAnsi="Times New Roman"/>
          <w:sz w:val="24"/>
          <w:szCs w:val="24"/>
        </w:rPr>
        <w:t>81.30.10.000</w:t>
      </w:r>
      <w:r w:rsidRPr="00304E09">
        <w:rPr>
          <w:rFonts w:ascii="Times New Roman" w:hAnsi="Times New Roman"/>
          <w:sz w:val="24"/>
          <w:szCs w:val="24"/>
        </w:rPr>
        <w:tab/>
        <w:t>Услуги по планировке ландшафта</w:t>
      </w:r>
      <w:r>
        <w:rPr>
          <w:rFonts w:ascii="Times New Roman" w:hAnsi="Times New Roman"/>
          <w:sz w:val="24"/>
          <w:szCs w:val="24"/>
        </w:rPr>
        <w:t>.</w:t>
      </w: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Pr="00304E09" w:rsidRDefault="00930E85" w:rsidP="00304E09">
      <w:pPr>
        <w:pStyle w:val="10"/>
        <w:ind w:firstLine="0"/>
        <w:jc w:val="both"/>
        <w:rPr>
          <w:sz w:val="24"/>
          <w:szCs w:val="24"/>
        </w:rPr>
      </w:pPr>
      <w:r w:rsidRPr="00304E09">
        <w:rPr>
          <w:sz w:val="24"/>
          <w:szCs w:val="24"/>
        </w:rPr>
        <w:t xml:space="preserve">В соответствии с Постановлением № 99 при выполнении работ по строительству некапитального строения, сооружения (строений, сооружений), </w:t>
      </w:r>
      <w:r w:rsidRPr="00304E09">
        <w:rPr>
          <w:sz w:val="24"/>
          <w:szCs w:val="24"/>
          <w:u w:val="single"/>
        </w:rPr>
        <w:t>благоустройству территории</w:t>
      </w:r>
      <w:r w:rsidRPr="00304E09">
        <w:rPr>
          <w:sz w:val="24"/>
          <w:szCs w:val="24"/>
        </w:rPr>
        <w:t xml:space="preserve">, если начальная (максимальная) цена контракта (цена лота) для обеспечения федеральных нужд </w:t>
      </w:r>
      <w:r w:rsidRPr="00304E09">
        <w:rPr>
          <w:b/>
          <w:sz w:val="24"/>
          <w:szCs w:val="24"/>
        </w:rPr>
        <w:lastRenderedPageBreak/>
        <w:t>превышает</w:t>
      </w:r>
      <w:r w:rsidRPr="00304E09">
        <w:rPr>
          <w:sz w:val="24"/>
          <w:szCs w:val="24"/>
        </w:rPr>
        <w:t xml:space="preserve"> 10 млн. рублей, для обеспечения нужд субъектов Российской Федерации, </w:t>
      </w:r>
      <w:r w:rsidRPr="00304E09">
        <w:rPr>
          <w:b/>
          <w:sz w:val="24"/>
          <w:szCs w:val="24"/>
        </w:rPr>
        <w:t>муниципальных нужд - 5 млн. рублей</w:t>
      </w:r>
      <w:r w:rsidRPr="00304E09">
        <w:rPr>
          <w:sz w:val="24"/>
          <w:szCs w:val="24"/>
        </w:rPr>
        <w:t xml:space="preserve"> устанавливаются требования в соответствии с п. 2(2):</w:t>
      </w:r>
    </w:p>
    <w:p w:rsidR="00930E85" w:rsidRPr="00304E09" w:rsidRDefault="00930E85" w:rsidP="00930E85">
      <w:pPr>
        <w:pStyle w:val="10"/>
        <w:ind w:firstLine="0"/>
        <w:jc w:val="both"/>
        <w:rPr>
          <w:i/>
          <w:sz w:val="24"/>
          <w:szCs w:val="24"/>
        </w:rPr>
      </w:pPr>
      <w:r w:rsidRPr="00304E09">
        <w:rPr>
          <w:i/>
          <w:sz w:val="24"/>
          <w:szCs w:val="24"/>
        </w:rPr>
        <w:t>«наличие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строительства, в том числе линейного объекта,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</w:t>
      </w:r>
    </w:p>
    <w:p w:rsidR="00930E85" w:rsidRPr="00304E09" w:rsidRDefault="00930E85" w:rsidP="00930E85">
      <w:pPr>
        <w:pStyle w:val="10"/>
        <w:ind w:firstLine="0"/>
        <w:jc w:val="both"/>
        <w:rPr>
          <w:i/>
          <w:sz w:val="24"/>
          <w:szCs w:val="24"/>
        </w:rPr>
      </w:pPr>
      <w:r w:rsidRPr="00304E09">
        <w:rPr>
          <w:i/>
          <w:sz w:val="24"/>
          <w:szCs w:val="24"/>
        </w:rP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закупка».</w:t>
      </w:r>
    </w:p>
    <w:p w:rsidR="00930E85" w:rsidRDefault="00930E85" w:rsidP="00930E85">
      <w:pPr>
        <w:tabs>
          <w:tab w:val="left" w:pos="79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пункт Приложения № 1 ПП № 99 предусматривает опыт исполнения работ, которым должен обладать участник закупки, а также документы, которые он должен будет предоставить для подтверждения его соответствия дополнительным требованиям.</w:t>
      </w:r>
    </w:p>
    <w:p w:rsidR="00930E85" w:rsidRPr="00D17664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4E09">
        <w:rPr>
          <w:rFonts w:ascii="Times New Roman" w:hAnsi="Times New Roman"/>
          <w:sz w:val="24"/>
          <w:szCs w:val="24"/>
        </w:rPr>
        <w:t xml:space="preserve">Вместе с тем, Заказчиком, ни в извещении, ни в аукционной документации дополнительные требования к участникам закупки не установлены. При этом начальная (максимальная) цена контракта составляет </w:t>
      </w:r>
      <w:r w:rsidR="00304E09" w:rsidRPr="00304E09">
        <w:rPr>
          <w:rFonts w:ascii="Times New Roman" w:hAnsi="Times New Roman"/>
          <w:sz w:val="24"/>
          <w:szCs w:val="24"/>
        </w:rPr>
        <w:t>5 822 054,12(пять миллионов восемьсот двадцать две тысячи пятьдесят четыре рубля) 12 копеек</w:t>
      </w:r>
      <w:r w:rsidRPr="00304E09">
        <w:rPr>
          <w:rFonts w:ascii="Times New Roman" w:hAnsi="Times New Roman"/>
          <w:sz w:val="24"/>
          <w:szCs w:val="24"/>
        </w:rPr>
        <w:t xml:space="preserve">, что превышает 5 млн. рублей. Источником финансирования является - </w:t>
      </w:r>
      <w:r w:rsidR="00304E09" w:rsidRPr="00304E09">
        <w:rPr>
          <w:rFonts w:ascii="Times New Roman" w:hAnsi="Times New Roman"/>
          <w:sz w:val="24"/>
          <w:szCs w:val="24"/>
        </w:rPr>
        <w:t xml:space="preserve">средства бюджета </w:t>
      </w:r>
      <w:r w:rsidR="00304E09" w:rsidRPr="00304E09">
        <w:rPr>
          <w:rFonts w:ascii="Times New Roman" w:hAnsi="Times New Roman"/>
          <w:b/>
          <w:sz w:val="24"/>
          <w:szCs w:val="24"/>
        </w:rPr>
        <w:t>города Пскова</w:t>
      </w:r>
      <w:r w:rsidR="00304E09" w:rsidRPr="00304E09">
        <w:rPr>
          <w:rFonts w:ascii="Times New Roman" w:hAnsi="Times New Roman"/>
          <w:sz w:val="24"/>
          <w:szCs w:val="24"/>
        </w:rPr>
        <w:t xml:space="preserve"> (муниципального образования) на 2020-2021 год, предусмотренные по основному мероприятию: «Комплексное содержание парков, скверов, городских лесов, и иных зеленых зон» подпрограммы «</w:t>
      </w:r>
      <w:r w:rsidR="00304E09" w:rsidRPr="00304E09">
        <w:rPr>
          <w:rFonts w:ascii="Times New Roman" w:hAnsi="Times New Roman"/>
          <w:sz w:val="24"/>
          <w:szCs w:val="24"/>
          <w:u w:val="single"/>
        </w:rPr>
        <w:t>Благоустройство территорий</w:t>
      </w:r>
      <w:r w:rsidR="00304E09" w:rsidRPr="00304E09">
        <w:rPr>
          <w:rFonts w:ascii="Times New Roman" w:hAnsi="Times New Roman"/>
          <w:sz w:val="24"/>
          <w:szCs w:val="24"/>
        </w:rPr>
        <w:t xml:space="preserve"> города для обеспечения отдыха и досуга жителей» муниципальной программы «Повышение уровня благоустройства и улучшение санитарного состояния».</w:t>
      </w: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E85" w:rsidRDefault="00930E85" w:rsidP="00930E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7664">
        <w:rPr>
          <w:rFonts w:ascii="Times New Roman" w:hAnsi="Times New Roman"/>
          <w:sz w:val="24"/>
          <w:szCs w:val="24"/>
        </w:rPr>
        <w:t>Вышеизложенное свидетельствует о нарушении Заказчиком требований Закона о контрактной системе. Данное нарушение влечет за собой возможность заключения контракта с лицом, которое выступать исполнителем работ не может.</w:t>
      </w:r>
    </w:p>
    <w:p w:rsidR="006A1F45" w:rsidRDefault="006A1F45" w:rsidP="000933D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45" w:rsidRDefault="006A1F45" w:rsidP="000933D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A6F" w:rsidRPr="002431DD" w:rsidRDefault="00613BCE" w:rsidP="002431D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Реализуя право</w:t>
      </w:r>
      <w:r w:rsidRPr="00613B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 обращение в </w:t>
      </w:r>
      <w:r w:rsidRPr="00613BCE">
        <w:rPr>
          <w:rFonts w:ascii="Times New Roman" w:hAnsi="Times New Roman"/>
          <w:b/>
          <w:sz w:val="24"/>
          <w:szCs w:val="24"/>
          <w:lang w:eastAsia="ar-SA"/>
        </w:rPr>
        <w:t>контрольный орган в сфере закупок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, предоставленное п. 1 ст. 105 </w:t>
      </w:r>
      <w:r w:rsidRPr="00613BCE">
        <w:rPr>
          <w:rFonts w:ascii="Times New Roman" w:hAnsi="Times New Roman"/>
          <w:b/>
          <w:sz w:val="24"/>
          <w:szCs w:val="24"/>
          <w:lang w:eastAsia="ar-SA"/>
        </w:rPr>
        <w:t>Федерального закона от 05.04.2013 N 44-ФЗ</w:t>
      </w:r>
      <w:r>
        <w:rPr>
          <w:rFonts w:ascii="Times New Roman" w:hAnsi="Times New Roman"/>
          <w:b/>
          <w:sz w:val="24"/>
          <w:szCs w:val="24"/>
          <w:lang w:eastAsia="ar-SA"/>
        </w:rPr>
        <w:t>, п</w:t>
      </w:r>
      <w:r w:rsidR="002431DD" w:rsidRPr="002431DD">
        <w:rPr>
          <w:rFonts w:ascii="Times New Roman" w:hAnsi="Times New Roman"/>
          <w:b/>
          <w:sz w:val="24"/>
          <w:szCs w:val="24"/>
          <w:lang w:eastAsia="ar-SA"/>
        </w:rPr>
        <w:t>рошу:</w:t>
      </w:r>
    </w:p>
    <w:p w:rsidR="00D16AA1" w:rsidRDefault="00E076EC" w:rsidP="00613BCE">
      <w:pPr>
        <w:pStyle w:val="af1"/>
        <w:numPr>
          <w:ilvl w:val="0"/>
          <w:numId w:val="3"/>
        </w:numPr>
        <w:tabs>
          <w:tab w:val="clear" w:pos="709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П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риостановить</w:t>
      </w:r>
      <w:r w:rsidR="00D16AA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C00E3F" w:rsidRP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определени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е</w:t>
      </w:r>
      <w:r w:rsidR="00C00E3F" w:rsidRP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поставщика (подрядчика, исполнителя)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по </w:t>
      </w:r>
      <w:r w:rsidR="00D16AA1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закупк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е</w:t>
      </w:r>
      <w:r w:rsid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и р</w:t>
      </w:r>
      <w:r w:rsidR="00613BCE" w:rsidRP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ассмотре</w:t>
      </w:r>
      <w:r w:rsid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ть</w:t>
      </w:r>
      <w:r w:rsidR="00613BCE" w:rsidRP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жалоб</w:t>
      </w:r>
      <w:r w:rsid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у</w:t>
      </w:r>
      <w:r w:rsidR="00613BCE" w:rsidRP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по существу</w:t>
      </w:r>
      <w:r w:rsidR="00613BC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.</w:t>
      </w:r>
    </w:p>
    <w:p w:rsidR="00D16AA1" w:rsidRPr="00C00E3F" w:rsidRDefault="00D16AA1" w:rsidP="00C00E3F">
      <w:pPr>
        <w:pStyle w:val="af1"/>
        <w:numPr>
          <w:ilvl w:val="0"/>
          <w:numId w:val="3"/>
        </w:numPr>
        <w:tabs>
          <w:tab w:val="clear" w:pos="709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Дать 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правовую </w:t>
      </w:r>
      <w:r w:rsidRP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оценку действиям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(бездействию)</w:t>
      </w:r>
      <w:r w:rsidRP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C00E3F">
        <w:rPr>
          <w:rFonts w:ascii="Times New Roman" w:hAnsi="Times New Roman"/>
          <w:sz w:val="24"/>
          <w:szCs w:val="24"/>
          <w:lang w:eastAsia="ar-SA"/>
        </w:rPr>
        <w:t>з</w:t>
      </w:r>
      <w:r w:rsidR="00C00E3F" w:rsidRPr="009632ED">
        <w:rPr>
          <w:rFonts w:ascii="Times New Roman" w:hAnsi="Times New Roman"/>
          <w:sz w:val="24"/>
          <w:szCs w:val="24"/>
          <w:lang w:eastAsia="ar-SA"/>
        </w:rPr>
        <w:t>аказчик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а при проведении закупки.</w:t>
      </w:r>
    </w:p>
    <w:p w:rsidR="00D16AA1" w:rsidRDefault="00D16AA1" w:rsidP="002431DD">
      <w:pPr>
        <w:pStyle w:val="af1"/>
        <w:numPr>
          <w:ilvl w:val="0"/>
          <w:numId w:val="3"/>
        </w:numPr>
        <w:tabs>
          <w:tab w:val="clear" w:pos="709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Обязать </w:t>
      </w:r>
      <w:r w:rsidR="00C00E3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з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аказчика п</w:t>
      </w:r>
      <w:r w:rsidRPr="00AD7A0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ривести </w:t>
      </w:r>
      <w:r w:rsidR="002431DD" w:rsidRPr="00682A6F">
        <w:rPr>
          <w:rFonts w:ascii="Times New Roman" w:hAnsi="Times New Roman"/>
          <w:sz w:val="24"/>
          <w:szCs w:val="24"/>
        </w:rPr>
        <w:t>документаци</w:t>
      </w:r>
      <w:r w:rsidR="002431DD">
        <w:rPr>
          <w:rFonts w:ascii="Times New Roman" w:hAnsi="Times New Roman"/>
          <w:sz w:val="24"/>
          <w:szCs w:val="24"/>
        </w:rPr>
        <w:t>ю</w:t>
      </w:r>
      <w:r w:rsidR="002431DD" w:rsidRPr="00682A6F">
        <w:rPr>
          <w:rFonts w:ascii="Times New Roman" w:hAnsi="Times New Roman"/>
          <w:sz w:val="24"/>
          <w:szCs w:val="24"/>
        </w:rPr>
        <w:t xml:space="preserve"> о закупке</w:t>
      </w:r>
      <w:r w:rsidRPr="00AD7A0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в соответствие с действующим законодательством</w:t>
      </w:r>
      <w:r w:rsidR="002431D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РФ </w:t>
      </w:r>
      <w:r w:rsidR="002431DD" w:rsidRPr="002431D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в сфере закупок товаров, работ, услуг</w:t>
      </w:r>
      <w:r w:rsidR="002431D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2431DD" w:rsidRPr="002431D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для обеспечения государственных и муниципальных нужд</w:t>
      </w:r>
      <w:r w:rsidR="002431D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.</w:t>
      </w:r>
    </w:p>
    <w:p w:rsidR="0001782D" w:rsidRDefault="00C00E3F" w:rsidP="00327716">
      <w:pPr>
        <w:pStyle w:val="af1"/>
        <w:numPr>
          <w:ilvl w:val="0"/>
          <w:numId w:val="3"/>
        </w:numPr>
        <w:tabs>
          <w:tab w:val="clear" w:pos="709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Привлечь к</w:t>
      </w:r>
      <w:r w:rsidR="002431D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административной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ответственности виновных должностных лиц заказчика.</w:t>
      </w:r>
    </w:p>
    <w:p w:rsidR="00897630" w:rsidRPr="00327716" w:rsidRDefault="00897630" w:rsidP="00897630">
      <w:pPr>
        <w:pStyle w:val="af1"/>
        <w:tabs>
          <w:tab w:val="clear" w:pos="709"/>
          <w:tab w:val="left" w:pos="284"/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:rsidR="00F8728E" w:rsidRDefault="00F8728E" w:rsidP="002431DD">
      <w:pPr>
        <w:suppressAutoHyphens/>
        <w:spacing w:after="0"/>
        <w:jc w:val="both"/>
        <w:rPr>
          <w:sz w:val="28"/>
          <w:szCs w:val="28"/>
        </w:rPr>
      </w:pPr>
      <w:r w:rsidRPr="002431DD">
        <w:rPr>
          <w:rFonts w:ascii="Times New Roman" w:hAnsi="Times New Roman"/>
          <w:b/>
          <w:sz w:val="24"/>
          <w:szCs w:val="24"/>
          <w:lang w:eastAsia="ar-SA"/>
        </w:rPr>
        <w:t>Приложение:</w:t>
      </w:r>
    </w:p>
    <w:p w:rsidR="00B13670" w:rsidRDefault="00FC1987" w:rsidP="00B13670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CE">
        <w:rPr>
          <w:rFonts w:ascii="Times New Roman" w:hAnsi="Times New Roman"/>
          <w:sz w:val="24"/>
          <w:szCs w:val="24"/>
        </w:rPr>
        <w:t xml:space="preserve">Приказ о вступлении в должность генерального директора </w:t>
      </w:r>
      <w:r w:rsidR="00613BCE" w:rsidRPr="00613BCE">
        <w:rPr>
          <w:rFonts w:ascii="Times New Roman" w:hAnsi="Times New Roman"/>
          <w:sz w:val="24"/>
          <w:szCs w:val="24"/>
        </w:rPr>
        <w:t>ООО «МД-КОНСАЛТИНГ».</w:t>
      </w:r>
    </w:p>
    <w:p w:rsidR="00D8736E" w:rsidRPr="00D8736E" w:rsidRDefault="00D8736E" w:rsidP="00D8736E">
      <w:pPr>
        <w:pStyle w:val="ab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53845" w:rsidRPr="002431DD" w:rsidRDefault="000C2CDB" w:rsidP="00A33E2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____________</w:t>
      </w:r>
      <w:r>
        <w:rPr>
          <w:rStyle w:val="af4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613BCE">
        <w:rPr>
          <w:rFonts w:ascii="Times New Roman" w:hAnsi="Times New Roman"/>
          <w:sz w:val="24"/>
          <w:szCs w:val="24"/>
        </w:rPr>
        <w:t>ООО «МД-КОНСАЛТИНГ»</w:t>
      </w:r>
    </w:p>
    <w:sectPr w:rsidR="00253845" w:rsidRPr="002431DD" w:rsidSect="00AB7C3A">
      <w:footerReference w:type="default" r:id="rId10"/>
      <w:pgSz w:w="11906" w:h="16838"/>
      <w:pgMar w:top="568" w:right="1080" w:bottom="709" w:left="1080" w:header="708" w:footer="8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53" w:rsidRDefault="00183153" w:rsidP="009632ED">
      <w:pPr>
        <w:spacing w:after="0" w:line="240" w:lineRule="auto"/>
      </w:pPr>
      <w:r>
        <w:separator/>
      </w:r>
    </w:p>
  </w:endnote>
  <w:endnote w:type="continuationSeparator" w:id="0">
    <w:p w:rsidR="00183153" w:rsidRDefault="00183153" w:rsidP="009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523914773"/>
      <w:docPartObj>
        <w:docPartGallery w:val="Page Numbers (Bottom of Page)"/>
        <w:docPartUnique/>
      </w:docPartObj>
    </w:sdtPr>
    <w:sdtEndPr/>
    <w:sdtContent>
      <w:p w:rsidR="00CB25AE" w:rsidRPr="009632ED" w:rsidRDefault="00CB25AE" w:rsidP="009632ED">
        <w:pPr>
          <w:pStyle w:val="af"/>
          <w:jc w:val="center"/>
          <w:rPr>
            <w:rFonts w:ascii="Times New Roman" w:hAnsi="Times New Roman"/>
          </w:rPr>
        </w:pPr>
        <w:r w:rsidRPr="009632ED">
          <w:rPr>
            <w:rFonts w:ascii="Times New Roman" w:hAnsi="Times New Roman"/>
          </w:rPr>
          <w:fldChar w:fldCharType="begin"/>
        </w:r>
        <w:r w:rsidRPr="009632ED">
          <w:rPr>
            <w:rFonts w:ascii="Times New Roman" w:hAnsi="Times New Roman"/>
          </w:rPr>
          <w:instrText>PAGE   \* MERGEFORMAT</w:instrText>
        </w:r>
        <w:r w:rsidRPr="009632ED">
          <w:rPr>
            <w:rFonts w:ascii="Times New Roman" w:hAnsi="Times New Roman"/>
          </w:rPr>
          <w:fldChar w:fldCharType="separate"/>
        </w:r>
        <w:r w:rsidR="00CD0C9A">
          <w:rPr>
            <w:rFonts w:ascii="Times New Roman" w:hAnsi="Times New Roman"/>
            <w:noProof/>
          </w:rPr>
          <w:t>2</w:t>
        </w:r>
        <w:r w:rsidRPr="009632E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53" w:rsidRDefault="00183153" w:rsidP="009632ED">
      <w:pPr>
        <w:spacing w:after="0" w:line="240" w:lineRule="auto"/>
      </w:pPr>
      <w:r>
        <w:separator/>
      </w:r>
    </w:p>
  </w:footnote>
  <w:footnote w:type="continuationSeparator" w:id="0">
    <w:p w:rsidR="00183153" w:rsidRDefault="00183153" w:rsidP="009632ED">
      <w:pPr>
        <w:spacing w:after="0" w:line="240" w:lineRule="auto"/>
      </w:pPr>
      <w:r>
        <w:continuationSeparator/>
      </w:r>
    </w:p>
  </w:footnote>
  <w:footnote w:id="1">
    <w:p w:rsidR="00CB25AE" w:rsidRPr="000C2CDB" w:rsidRDefault="00CB25AE">
      <w:pPr>
        <w:pStyle w:val="af2"/>
        <w:rPr>
          <w:rFonts w:ascii="Times New Roman" w:hAnsi="Times New Roman"/>
        </w:rPr>
      </w:pPr>
      <w:r w:rsidRPr="000C2CDB">
        <w:rPr>
          <w:rStyle w:val="af4"/>
          <w:rFonts w:ascii="Times New Roman" w:hAnsi="Times New Roman"/>
        </w:rPr>
        <w:footnoteRef/>
      </w:r>
      <w:r w:rsidRPr="000C2CDB">
        <w:rPr>
          <w:rFonts w:ascii="Times New Roman" w:hAnsi="Times New Roman"/>
        </w:rPr>
        <w:t xml:space="preserve"> Документ подписан электронной цифровой подпись</w:t>
      </w:r>
      <w:r>
        <w:rPr>
          <w:rFonts w:ascii="Times New Roman" w:hAnsi="Times New Roman"/>
        </w:rPr>
        <w:t>ю</w:t>
      </w:r>
      <w:r w:rsidRPr="000C2CDB">
        <w:rPr>
          <w:rFonts w:ascii="Times New Roman" w:hAnsi="Times New Roman"/>
        </w:rPr>
        <w:t xml:space="preserve"> (ЭЦП)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A1A"/>
    <w:multiLevelType w:val="hybridMultilevel"/>
    <w:tmpl w:val="87A0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649"/>
    <w:multiLevelType w:val="hybridMultilevel"/>
    <w:tmpl w:val="CB4C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5BD"/>
    <w:multiLevelType w:val="hybridMultilevel"/>
    <w:tmpl w:val="E19252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C1EE9"/>
    <w:multiLevelType w:val="hybridMultilevel"/>
    <w:tmpl w:val="09BE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3BE"/>
    <w:multiLevelType w:val="hybridMultilevel"/>
    <w:tmpl w:val="AA145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C18"/>
    <w:multiLevelType w:val="hybridMultilevel"/>
    <w:tmpl w:val="5922F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DEB"/>
    <w:multiLevelType w:val="hybridMultilevel"/>
    <w:tmpl w:val="BED23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12A"/>
    <w:multiLevelType w:val="hybridMultilevel"/>
    <w:tmpl w:val="5CF0F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5B00"/>
    <w:multiLevelType w:val="hybridMultilevel"/>
    <w:tmpl w:val="B34C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4321"/>
    <w:multiLevelType w:val="hybridMultilevel"/>
    <w:tmpl w:val="7D48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6EC4"/>
    <w:multiLevelType w:val="hybridMultilevel"/>
    <w:tmpl w:val="8236B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62D03"/>
    <w:multiLevelType w:val="hybridMultilevel"/>
    <w:tmpl w:val="5E020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2B64"/>
    <w:multiLevelType w:val="hybridMultilevel"/>
    <w:tmpl w:val="F684E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FA4"/>
    <w:multiLevelType w:val="hybridMultilevel"/>
    <w:tmpl w:val="8DF2E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B632D"/>
    <w:multiLevelType w:val="hybridMultilevel"/>
    <w:tmpl w:val="E796E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A5A00"/>
    <w:multiLevelType w:val="hybridMultilevel"/>
    <w:tmpl w:val="29F2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77831"/>
    <w:multiLevelType w:val="hybridMultilevel"/>
    <w:tmpl w:val="E3B41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D4474"/>
    <w:multiLevelType w:val="hybridMultilevel"/>
    <w:tmpl w:val="8D381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1571F"/>
    <w:multiLevelType w:val="hybridMultilevel"/>
    <w:tmpl w:val="EBACA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16A3"/>
    <w:multiLevelType w:val="hybridMultilevel"/>
    <w:tmpl w:val="405ED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18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19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2"/>
    <w:rsid w:val="0000358E"/>
    <w:rsid w:val="000035D9"/>
    <w:rsid w:val="0001782D"/>
    <w:rsid w:val="00033FC0"/>
    <w:rsid w:val="000345A6"/>
    <w:rsid w:val="00052AEA"/>
    <w:rsid w:val="00053104"/>
    <w:rsid w:val="000654EE"/>
    <w:rsid w:val="000933D7"/>
    <w:rsid w:val="000A40FA"/>
    <w:rsid w:val="000A66E8"/>
    <w:rsid w:val="000C2CDB"/>
    <w:rsid w:val="000C32B8"/>
    <w:rsid w:val="000D3E60"/>
    <w:rsid w:val="000E39D6"/>
    <w:rsid w:val="000F0388"/>
    <w:rsid w:val="000F5F6B"/>
    <w:rsid w:val="000F6631"/>
    <w:rsid w:val="001103F5"/>
    <w:rsid w:val="00131DC1"/>
    <w:rsid w:val="00133BF3"/>
    <w:rsid w:val="001403D4"/>
    <w:rsid w:val="001508F6"/>
    <w:rsid w:val="00154929"/>
    <w:rsid w:val="001555F7"/>
    <w:rsid w:val="00173FCF"/>
    <w:rsid w:val="00183153"/>
    <w:rsid w:val="001878ED"/>
    <w:rsid w:val="00193531"/>
    <w:rsid w:val="00193AA9"/>
    <w:rsid w:val="001B062C"/>
    <w:rsid w:val="001B6E2C"/>
    <w:rsid w:val="001E0146"/>
    <w:rsid w:val="001F3078"/>
    <w:rsid w:val="0022793C"/>
    <w:rsid w:val="00227972"/>
    <w:rsid w:val="002279E9"/>
    <w:rsid w:val="00232573"/>
    <w:rsid w:val="002344CE"/>
    <w:rsid w:val="00242AAF"/>
    <w:rsid w:val="002431DD"/>
    <w:rsid w:val="002463CA"/>
    <w:rsid w:val="00246FA9"/>
    <w:rsid w:val="00253845"/>
    <w:rsid w:val="00261952"/>
    <w:rsid w:val="00266FED"/>
    <w:rsid w:val="002855D6"/>
    <w:rsid w:val="002906C9"/>
    <w:rsid w:val="00295E34"/>
    <w:rsid w:val="002B1562"/>
    <w:rsid w:val="002B3F41"/>
    <w:rsid w:val="002C27AA"/>
    <w:rsid w:val="002C61D9"/>
    <w:rsid w:val="002D56BF"/>
    <w:rsid w:val="002E1DE5"/>
    <w:rsid w:val="002F137D"/>
    <w:rsid w:val="002F5FEE"/>
    <w:rsid w:val="00304E09"/>
    <w:rsid w:val="003218EA"/>
    <w:rsid w:val="00327716"/>
    <w:rsid w:val="003308E0"/>
    <w:rsid w:val="00352D92"/>
    <w:rsid w:val="0036213C"/>
    <w:rsid w:val="00374D2B"/>
    <w:rsid w:val="00375906"/>
    <w:rsid w:val="00391D6A"/>
    <w:rsid w:val="003A703E"/>
    <w:rsid w:val="003B2C6B"/>
    <w:rsid w:val="003D2044"/>
    <w:rsid w:val="003D223B"/>
    <w:rsid w:val="003D44B8"/>
    <w:rsid w:val="003D79E3"/>
    <w:rsid w:val="003E2788"/>
    <w:rsid w:val="003E2D8D"/>
    <w:rsid w:val="003F2576"/>
    <w:rsid w:val="004008E4"/>
    <w:rsid w:val="0041117F"/>
    <w:rsid w:val="00425DFF"/>
    <w:rsid w:val="00454753"/>
    <w:rsid w:val="00454E26"/>
    <w:rsid w:val="00461921"/>
    <w:rsid w:val="004726A2"/>
    <w:rsid w:val="00473D6C"/>
    <w:rsid w:val="004752D0"/>
    <w:rsid w:val="0049120E"/>
    <w:rsid w:val="0049795B"/>
    <w:rsid w:val="004B289D"/>
    <w:rsid w:val="004C27A0"/>
    <w:rsid w:val="004D4CA4"/>
    <w:rsid w:val="004D749E"/>
    <w:rsid w:val="004F11AB"/>
    <w:rsid w:val="004F4FB9"/>
    <w:rsid w:val="00507A94"/>
    <w:rsid w:val="005210F4"/>
    <w:rsid w:val="005212E4"/>
    <w:rsid w:val="00526F40"/>
    <w:rsid w:val="00530CDC"/>
    <w:rsid w:val="00534131"/>
    <w:rsid w:val="00545AC2"/>
    <w:rsid w:val="00545C45"/>
    <w:rsid w:val="005656BA"/>
    <w:rsid w:val="00585550"/>
    <w:rsid w:val="005C1610"/>
    <w:rsid w:val="005C2E72"/>
    <w:rsid w:val="005D52C4"/>
    <w:rsid w:val="005E6995"/>
    <w:rsid w:val="005F23B8"/>
    <w:rsid w:val="00606988"/>
    <w:rsid w:val="00613BCE"/>
    <w:rsid w:val="00651EE7"/>
    <w:rsid w:val="00657157"/>
    <w:rsid w:val="00676437"/>
    <w:rsid w:val="00682A6F"/>
    <w:rsid w:val="00683381"/>
    <w:rsid w:val="006A1F45"/>
    <w:rsid w:val="006B60EE"/>
    <w:rsid w:val="006B7A48"/>
    <w:rsid w:val="006D2CEF"/>
    <w:rsid w:val="006D6751"/>
    <w:rsid w:val="006F2EB2"/>
    <w:rsid w:val="006F469F"/>
    <w:rsid w:val="00706648"/>
    <w:rsid w:val="00716FC0"/>
    <w:rsid w:val="00725190"/>
    <w:rsid w:val="00746197"/>
    <w:rsid w:val="00752D5B"/>
    <w:rsid w:val="00753960"/>
    <w:rsid w:val="0078424A"/>
    <w:rsid w:val="007857B1"/>
    <w:rsid w:val="007E0E61"/>
    <w:rsid w:val="007F4EC8"/>
    <w:rsid w:val="008410A8"/>
    <w:rsid w:val="00860548"/>
    <w:rsid w:val="0086544F"/>
    <w:rsid w:val="00865B5E"/>
    <w:rsid w:val="008772C1"/>
    <w:rsid w:val="00897630"/>
    <w:rsid w:val="008978B3"/>
    <w:rsid w:val="008A2061"/>
    <w:rsid w:val="008B28CD"/>
    <w:rsid w:val="008B57BE"/>
    <w:rsid w:val="008C664F"/>
    <w:rsid w:val="008D14F2"/>
    <w:rsid w:val="0090700A"/>
    <w:rsid w:val="00912DCA"/>
    <w:rsid w:val="009147ED"/>
    <w:rsid w:val="00930E85"/>
    <w:rsid w:val="00931DE2"/>
    <w:rsid w:val="00931DFD"/>
    <w:rsid w:val="0093297D"/>
    <w:rsid w:val="00937417"/>
    <w:rsid w:val="009529D2"/>
    <w:rsid w:val="009550A7"/>
    <w:rsid w:val="00961656"/>
    <w:rsid w:val="009632ED"/>
    <w:rsid w:val="0096430F"/>
    <w:rsid w:val="0098395C"/>
    <w:rsid w:val="00991965"/>
    <w:rsid w:val="009A7922"/>
    <w:rsid w:val="009B0056"/>
    <w:rsid w:val="009B2496"/>
    <w:rsid w:val="009B2AAE"/>
    <w:rsid w:val="00A02CBD"/>
    <w:rsid w:val="00A108D8"/>
    <w:rsid w:val="00A1383B"/>
    <w:rsid w:val="00A21238"/>
    <w:rsid w:val="00A33E28"/>
    <w:rsid w:val="00A34F05"/>
    <w:rsid w:val="00A55AD8"/>
    <w:rsid w:val="00A560CE"/>
    <w:rsid w:val="00A7791B"/>
    <w:rsid w:val="00A7791D"/>
    <w:rsid w:val="00A85B81"/>
    <w:rsid w:val="00A91A6F"/>
    <w:rsid w:val="00A96548"/>
    <w:rsid w:val="00AB7C3A"/>
    <w:rsid w:val="00AC5C44"/>
    <w:rsid w:val="00AD20A8"/>
    <w:rsid w:val="00AD7C7F"/>
    <w:rsid w:val="00AE1DE4"/>
    <w:rsid w:val="00AF1087"/>
    <w:rsid w:val="00AF5E21"/>
    <w:rsid w:val="00AF6536"/>
    <w:rsid w:val="00B0026F"/>
    <w:rsid w:val="00B00BA4"/>
    <w:rsid w:val="00B01410"/>
    <w:rsid w:val="00B13670"/>
    <w:rsid w:val="00B332E1"/>
    <w:rsid w:val="00B427DC"/>
    <w:rsid w:val="00B61047"/>
    <w:rsid w:val="00B675B7"/>
    <w:rsid w:val="00B76D25"/>
    <w:rsid w:val="00B824F1"/>
    <w:rsid w:val="00B86E54"/>
    <w:rsid w:val="00BA2D0F"/>
    <w:rsid w:val="00BB0192"/>
    <w:rsid w:val="00BB5927"/>
    <w:rsid w:val="00BB5FD8"/>
    <w:rsid w:val="00BE3D9C"/>
    <w:rsid w:val="00BE58D9"/>
    <w:rsid w:val="00C00E3F"/>
    <w:rsid w:val="00C02FAD"/>
    <w:rsid w:val="00C24CDF"/>
    <w:rsid w:val="00C34BC2"/>
    <w:rsid w:val="00C356F8"/>
    <w:rsid w:val="00C7095F"/>
    <w:rsid w:val="00CA30AE"/>
    <w:rsid w:val="00CA45D7"/>
    <w:rsid w:val="00CB25AE"/>
    <w:rsid w:val="00CB3D74"/>
    <w:rsid w:val="00CD0C9A"/>
    <w:rsid w:val="00CE64A3"/>
    <w:rsid w:val="00CF57F3"/>
    <w:rsid w:val="00D044B0"/>
    <w:rsid w:val="00D16AA1"/>
    <w:rsid w:val="00D2591E"/>
    <w:rsid w:val="00D260E9"/>
    <w:rsid w:val="00D2619D"/>
    <w:rsid w:val="00D267E0"/>
    <w:rsid w:val="00D35731"/>
    <w:rsid w:val="00D47D7A"/>
    <w:rsid w:val="00D511B8"/>
    <w:rsid w:val="00D52EE8"/>
    <w:rsid w:val="00D800BC"/>
    <w:rsid w:val="00D8736E"/>
    <w:rsid w:val="00DA40B0"/>
    <w:rsid w:val="00DA7A24"/>
    <w:rsid w:val="00DC0E57"/>
    <w:rsid w:val="00DC2624"/>
    <w:rsid w:val="00DD06CF"/>
    <w:rsid w:val="00DD1A91"/>
    <w:rsid w:val="00DD2DB9"/>
    <w:rsid w:val="00DE067A"/>
    <w:rsid w:val="00DE223B"/>
    <w:rsid w:val="00E0549C"/>
    <w:rsid w:val="00E076EC"/>
    <w:rsid w:val="00E25A15"/>
    <w:rsid w:val="00E61E25"/>
    <w:rsid w:val="00E65ED0"/>
    <w:rsid w:val="00E91D3C"/>
    <w:rsid w:val="00EA197E"/>
    <w:rsid w:val="00EA2AAB"/>
    <w:rsid w:val="00EB629A"/>
    <w:rsid w:val="00EC1404"/>
    <w:rsid w:val="00ED16FF"/>
    <w:rsid w:val="00ED3E6D"/>
    <w:rsid w:val="00EE3565"/>
    <w:rsid w:val="00EF78C5"/>
    <w:rsid w:val="00F24032"/>
    <w:rsid w:val="00F3303C"/>
    <w:rsid w:val="00F33E72"/>
    <w:rsid w:val="00F505DA"/>
    <w:rsid w:val="00F65DDF"/>
    <w:rsid w:val="00F67297"/>
    <w:rsid w:val="00F76AF7"/>
    <w:rsid w:val="00F8728E"/>
    <w:rsid w:val="00F90810"/>
    <w:rsid w:val="00F9513A"/>
    <w:rsid w:val="00FC0445"/>
    <w:rsid w:val="00FC1987"/>
    <w:rsid w:val="00FC2017"/>
    <w:rsid w:val="00FC2A40"/>
    <w:rsid w:val="00FC5E3C"/>
    <w:rsid w:val="00FD11D6"/>
    <w:rsid w:val="00FD1759"/>
    <w:rsid w:val="00FE2C15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69E93-DFF8-40BF-A3FF-5B277E2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3845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53845"/>
  </w:style>
  <w:style w:type="paragraph" w:styleId="a4">
    <w:name w:val="Normal (Web)"/>
    <w:basedOn w:val="a"/>
    <w:rsid w:val="00253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253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aliases w:val="мой,МОЙ,Без интервала 111,МММ,МОЙ МОЙ,Основной,No Spacing"/>
    <w:link w:val="a6"/>
    <w:uiPriority w:val="1"/>
    <w:qFormat/>
    <w:rsid w:val="00C3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мой Знак,МОЙ Знак,Без интервала 111 Знак,МММ Знак,МОЙ МОЙ Знак,Основной Знак,No Spacing Знак"/>
    <w:link w:val="a5"/>
    <w:uiPriority w:val="1"/>
    <w:rsid w:val="00C3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87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F87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8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8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DA40B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32E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96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32ED"/>
    <w:rPr>
      <w:rFonts w:ascii="Calibri" w:eastAsia="Times New Roman" w:hAnsi="Calibri" w:cs="Times New Roman"/>
    </w:rPr>
  </w:style>
  <w:style w:type="paragraph" w:customStyle="1" w:styleId="af1">
    <w:name w:val="Базовый"/>
    <w:rsid w:val="00D16AA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character" w:customStyle="1" w:styleId="ac">
    <w:name w:val="Абзац списка Знак"/>
    <w:link w:val="ab"/>
    <w:locked/>
    <w:rsid w:val="00D16AA1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0C2C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2CDB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C2CDB"/>
    <w:rPr>
      <w:vertAlign w:val="superscript"/>
    </w:rPr>
  </w:style>
  <w:style w:type="table" w:styleId="af5">
    <w:name w:val="Table Grid"/>
    <w:basedOn w:val="a1"/>
    <w:uiPriority w:val="59"/>
    <w:rsid w:val="0078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40FA"/>
  </w:style>
  <w:style w:type="paragraph" w:customStyle="1" w:styleId="dt-p">
    <w:name w:val="dt-p"/>
    <w:basedOn w:val="a"/>
    <w:rsid w:val="00521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930E85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6"/>
    <w:rsid w:val="00930E85"/>
    <w:pPr>
      <w:widowControl w:val="0"/>
      <w:spacing w:after="0" w:line="240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60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1C24-3DDF-42A0-91C9-447DA50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Администратор</cp:lastModifiedBy>
  <cp:revision>2</cp:revision>
  <dcterms:created xsi:type="dcterms:W3CDTF">2020-08-28T09:08:00Z</dcterms:created>
  <dcterms:modified xsi:type="dcterms:W3CDTF">2020-08-28T09:08:00Z</dcterms:modified>
</cp:coreProperties>
</file>